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42" w:rsidRPr="00822118" w:rsidRDefault="00DA4142" w:rsidP="00DA4142">
      <w:pPr>
        <w:pStyle w:val="Title"/>
      </w:pPr>
      <w:r>
        <w:t xml:space="preserve">Weekly Agenda – Week </w:t>
      </w:r>
      <w:r w:rsidR="00002825">
        <w:t>3</w:t>
      </w:r>
      <w:bookmarkStart w:id="0" w:name="_GoBack"/>
      <w:bookmarkEnd w:id="0"/>
      <w:r w:rsidRPr="002A102C">
        <w:t xml:space="preserve"> Quarter </w:t>
      </w:r>
      <w:r>
        <w:t>4</w:t>
      </w:r>
    </w:p>
    <w:p w:rsidR="00DA4142" w:rsidRPr="00552F02" w:rsidRDefault="00DA4142" w:rsidP="00DA4142">
      <w:pPr>
        <w:pStyle w:val="Heading2"/>
        <w:rPr>
          <w:sz w:val="32"/>
        </w:rPr>
      </w:pPr>
      <w:r>
        <w:rPr>
          <w:sz w:val="32"/>
        </w:rPr>
        <w:t>General</w:t>
      </w:r>
      <w:r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DA4142" w:rsidRPr="00552F02" w:rsidTr="00ED4B72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DA4142" w:rsidRPr="00552F02" w:rsidRDefault="00DA4142" w:rsidP="00ED4B72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DA4142" w:rsidRPr="00552F02" w:rsidTr="00ED4B72">
        <w:trPr>
          <w:trHeight w:val="1025"/>
        </w:trPr>
        <w:tc>
          <w:tcPr>
            <w:tcW w:w="10595" w:type="dxa"/>
          </w:tcPr>
          <w:p w:rsidR="00DA4142" w:rsidRPr="00C340F0" w:rsidRDefault="00DA4142" w:rsidP="00ED4B72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DA4142" w:rsidRDefault="00002825" w:rsidP="00DA414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factors affecting rate of reactions.</w:t>
            </w:r>
          </w:p>
          <w:p w:rsidR="00002825" w:rsidRPr="00A4143D" w:rsidRDefault="00002825" w:rsidP="00DA414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Interpret varying scenarios of reactions.</w:t>
            </w:r>
          </w:p>
        </w:tc>
      </w:tr>
    </w:tbl>
    <w:p w:rsidR="00DA4142" w:rsidRPr="00552F02" w:rsidRDefault="00DA4142" w:rsidP="00DA4142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DA4142" w:rsidRPr="00552F02" w:rsidTr="00ED4B72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DA4142" w:rsidRDefault="00DA4142" w:rsidP="00ED4B7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-Notes: </w:t>
            </w:r>
            <w:r w:rsidR="00002825">
              <w:rPr>
                <w:rFonts w:ascii="Book Antiqua" w:hAnsi="Book Antiqua"/>
                <w:sz w:val="32"/>
              </w:rPr>
              <w:t>Rates of Reaction</w:t>
            </w:r>
          </w:p>
          <w:p w:rsidR="00DA4142" w:rsidRPr="00E90293" w:rsidRDefault="00DA4142" w:rsidP="00002825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002825">
              <w:rPr>
                <w:rFonts w:ascii="Book Antiqua" w:hAnsi="Book Antiqua"/>
                <w:sz w:val="32"/>
              </w:rPr>
              <w:t>Direction Readings: Section 4</w:t>
            </w:r>
            <w:r>
              <w:rPr>
                <w:rFonts w:ascii="Book Antiqua" w:hAnsi="Book Antiqua"/>
                <w:i/>
                <w:color w:val="FF0000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color w:val="FF0000"/>
                <w:sz w:val="32"/>
              </w:rPr>
              <w:br/>
              <w:t>No conferences</w:t>
            </w:r>
          </w:p>
        </w:tc>
      </w:tr>
      <w:tr w:rsidR="00DA4142" w:rsidRPr="00552F02" w:rsidTr="00ED4B72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A4142" w:rsidRPr="00CF26DA" w:rsidRDefault="00DA4142" w:rsidP="00002825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002825">
              <w:rPr>
                <w:rFonts w:ascii="Book Antiqua" w:hAnsi="Book Antiqua"/>
                <w:i/>
                <w:sz w:val="32"/>
              </w:rPr>
              <w:t>Directed reading</w:t>
            </w:r>
          </w:p>
        </w:tc>
      </w:tr>
      <w:tr w:rsidR="00DA4142" w:rsidRPr="00552F02" w:rsidTr="00ED4B72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DA4142" w:rsidRDefault="00DA4142" w:rsidP="00ED4B72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 w:rsidR="00002825">
              <w:rPr>
                <w:rFonts w:ascii="Book Antiqua" w:hAnsi="Book Antiqua"/>
                <w:sz w:val="32"/>
              </w:rPr>
              <w:t>Types of Reaction POE lab</w:t>
            </w:r>
          </w:p>
          <w:p w:rsidR="00DA4142" w:rsidRPr="0080198E" w:rsidRDefault="00DA4142" w:rsidP="00ED4B7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DA4142" w:rsidRPr="00552F02" w:rsidTr="00ED4B72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A4142" w:rsidRPr="00CF26DA" w:rsidRDefault="00002825" w:rsidP="00002825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DA4142">
              <w:rPr>
                <w:rFonts w:ascii="Book Antiqua" w:hAnsi="Book Antiqua"/>
                <w:i/>
                <w:sz w:val="32"/>
              </w:rPr>
              <w:t>Lab</w:t>
            </w:r>
            <w:r>
              <w:rPr>
                <w:rFonts w:ascii="Book Antiqua" w:hAnsi="Book Antiqua"/>
                <w:i/>
                <w:sz w:val="32"/>
              </w:rPr>
              <w:t xml:space="preserve"> (if not finished)</w:t>
            </w:r>
          </w:p>
        </w:tc>
      </w:tr>
      <w:tr w:rsidR="00DA4142" w:rsidRPr="00552F02" w:rsidTr="00ED4B72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DA4142" w:rsidRPr="001F7CAF" w:rsidRDefault="00DA4142" w:rsidP="00ED4B72">
            <w:pPr>
              <w:rPr>
                <w:rFonts w:ascii="Book Antiqua" w:hAnsi="Book Antiqua"/>
                <w:sz w:val="32"/>
              </w:rPr>
            </w:pPr>
            <w:r w:rsidRPr="00DA4142">
              <w:rPr>
                <w:rFonts w:ascii="Book Antiqua" w:hAnsi="Book Antiqua"/>
                <w:sz w:val="32"/>
              </w:rPr>
              <w:t>-</w:t>
            </w:r>
            <w:r w:rsidR="00002825">
              <w:rPr>
                <w:rFonts w:ascii="Book Antiqua" w:hAnsi="Book Antiqua"/>
                <w:sz w:val="32"/>
              </w:rPr>
              <w:t>Review rates of reaction</w:t>
            </w:r>
          </w:p>
          <w:p w:rsidR="00DA4142" w:rsidRPr="001F7CAF" w:rsidRDefault="00DA4142" w:rsidP="00ED4B72">
            <w:pPr>
              <w:rPr>
                <w:rFonts w:ascii="Book Antiqua" w:hAnsi="Book Antiqua"/>
                <w:i/>
                <w:color w:val="FF0000"/>
                <w:sz w:val="32"/>
              </w:rPr>
            </w:pPr>
          </w:p>
        </w:tc>
      </w:tr>
      <w:tr w:rsidR="00DA4142" w:rsidRPr="00552F02" w:rsidTr="00ED4B72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DA4142" w:rsidRPr="00552F02" w:rsidRDefault="00DA4142" w:rsidP="00002825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002825">
              <w:rPr>
                <w:rFonts w:ascii="Book Antiqua" w:hAnsi="Book Antiqua"/>
                <w:i/>
                <w:sz w:val="32"/>
              </w:rPr>
              <w:t>STUDY!</w:t>
            </w:r>
          </w:p>
        </w:tc>
      </w:tr>
      <w:tr w:rsidR="00DA4142" w:rsidRPr="00552F02" w:rsidTr="00ED4B72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</w:r>
          </w:p>
        </w:tc>
        <w:tc>
          <w:tcPr>
            <w:tcW w:w="8820" w:type="dxa"/>
            <w:shd w:val="clear" w:color="auto" w:fill="FFFFFF" w:themeFill="background1"/>
          </w:tcPr>
          <w:p w:rsidR="00DA4142" w:rsidRDefault="00DA4142" w:rsidP="00DA4142">
            <w:pPr>
              <w:rPr>
                <w:rFonts w:ascii="Book Antiqua" w:hAnsi="Book Antiqua"/>
                <w:sz w:val="32"/>
              </w:rPr>
            </w:pPr>
            <w:r w:rsidRPr="00002825">
              <w:rPr>
                <w:rFonts w:ascii="Book Antiqua" w:hAnsi="Book Antiqua"/>
                <w:sz w:val="32"/>
                <w:highlight w:val="yellow"/>
              </w:rPr>
              <w:t>-</w:t>
            </w:r>
            <w:r w:rsidR="00002825" w:rsidRPr="00002825">
              <w:rPr>
                <w:rFonts w:ascii="Book Antiqua" w:hAnsi="Book Antiqua"/>
                <w:sz w:val="32"/>
                <w:highlight w:val="yellow"/>
              </w:rPr>
              <w:t>Quiz</w:t>
            </w:r>
          </w:p>
          <w:p w:rsidR="00002825" w:rsidRDefault="00002825" w:rsidP="00DA414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proofErr w:type="spellStart"/>
            <w:r>
              <w:rPr>
                <w:rFonts w:ascii="Book Antiqua" w:hAnsi="Book Antiqua"/>
                <w:sz w:val="32"/>
              </w:rPr>
              <w:t>Kaboom</w:t>
            </w:r>
            <w:proofErr w:type="spellEnd"/>
            <w:r>
              <w:rPr>
                <w:rFonts w:ascii="Book Antiqua" w:hAnsi="Book Antiqua"/>
                <w:sz w:val="32"/>
              </w:rPr>
              <w:t>! Movie</w:t>
            </w:r>
          </w:p>
          <w:p w:rsidR="00DA4142" w:rsidRPr="00552F02" w:rsidRDefault="00DA4142" w:rsidP="00ED4B72">
            <w:pPr>
              <w:rPr>
                <w:rFonts w:ascii="Book Antiqua" w:hAnsi="Book Antiqua"/>
                <w:sz w:val="32"/>
              </w:rPr>
            </w:pPr>
          </w:p>
        </w:tc>
      </w:tr>
      <w:tr w:rsidR="00DA4142" w:rsidRPr="00552F02" w:rsidTr="00ED4B72">
        <w:trPr>
          <w:trHeight w:val="53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A4142" w:rsidRPr="00552F02" w:rsidRDefault="00DA4142" w:rsidP="00002825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</w:p>
        </w:tc>
      </w:tr>
      <w:tr w:rsidR="00DA4142" w:rsidRPr="00552F02" w:rsidTr="00ED4B72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</w:r>
          </w:p>
        </w:tc>
        <w:tc>
          <w:tcPr>
            <w:tcW w:w="8820" w:type="dxa"/>
            <w:shd w:val="clear" w:color="auto" w:fill="FFFFFF" w:themeFill="background1"/>
          </w:tcPr>
          <w:p w:rsidR="00DA4142" w:rsidRDefault="00DA4142" w:rsidP="00ED4B72">
            <w:pPr>
              <w:rPr>
                <w:rFonts w:ascii="Book Antiqua" w:hAnsi="Book Antiqua"/>
                <w:sz w:val="32"/>
              </w:rPr>
            </w:pPr>
            <w:r w:rsidRPr="00002825">
              <w:rPr>
                <w:rFonts w:ascii="Book Antiqua" w:hAnsi="Book Antiqua"/>
                <w:sz w:val="32"/>
              </w:rPr>
              <w:t>-</w:t>
            </w:r>
            <w:r w:rsidR="00002825">
              <w:rPr>
                <w:rFonts w:ascii="Book Antiqua" w:hAnsi="Book Antiqua"/>
                <w:sz w:val="32"/>
              </w:rPr>
              <w:t>Movie</w:t>
            </w:r>
          </w:p>
          <w:p w:rsidR="00DA4142" w:rsidRPr="00552F02" w:rsidRDefault="00DA4142" w:rsidP="00ED4B72">
            <w:pPr>
              <w:rPr>
                <w:rFonts w:ascii="Book Antiqua" w:hAnsi="Book Antiqua"/>
                <w:sz w:val="32"/>
              </w:rPr>
            </w:pPr>
          </w:p>
        </w:tc>
      </w:tr>
      <w:tr w:rsidR="00DA4142" w:rsidRPr="00552F02" w:rsidTr="00ED4B72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A4142" w:rsidRPr="00552F02" w:rsidRDefault="00DA4142" w:rsidP="00DA4142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Flex</w:t>
            </w:r>
          </w:p>
        </w:tc>
      </w:tr>
    </w:tbl>
    <w:p w:rsidR="00DA4142" w:rsidRDefault="00DA4142" w:rsidP="00DA4142">
      <w:pPr>
        <w:spacing w:after="0"/>
        <w:rPr>
          <w:rFonts w:ascii="Book Antiqua" w:hAnsi="Book Antiqua"/>
        </w:rPr>
      </w:pPr>
    </w:p>
    <w:p w:rsidR="00DA4142" w:rsidRDefault="00DA4142" w:rsidP="00DA4142">
      <w:pPr>
        <w:spacing w:after="0"/>
        <w:rPr>
          <w:rFonts w:ascii="Book Antiqua" w:hAnsi="Book Antiqua"/>
        </w:rPr>
      </w:pPr>
    </w:p>
    <w:p w:rsidR="00281102" w:rsidRDefault="00002825"/>
    <w:sectPr w:rsidR="00281102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42"/>
    <w:rsid w:val="00002825"/>
    <w:rsid w:val="004355A6"/>
    <w:rsid w:val="0052069F"/>
    <w:rsid w:val="00D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4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A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1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41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4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A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1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41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dcterms:created xsi:type="dcterms:W3CDTF">2016-04-14T11:22:00Z</dcterms:created>
  <dcterms:modified xsi:type="dcterms:W3CDTF">2016-04-14T11:22:00Z</dcterms:modified>
</cp:coreProperties>
</file>