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3E" w:rsidRPr="00822118" w:rsidRDefault="00FE173E" w:rsidP="00FE173E">
      <w:pPr>
        <w:pStyle w:val="Title"/>
      </w:pPr>
      <w:r>
        <w:t>Weekly Agenda – Week 2</w:t>
      </w:r>
      <w:r w:rsidRPr="002A102C">
        <w:t xml:space="preserve"> Quarter </w:t>
      </w:r>
      <w:r>
        <w:t>1</w:t>
      </w:r>
    </w:p>
    <w:p w:rsidR="00FE173E" w:rsidRPr="007572E3" w:rsidRDefault="00FE173E" w:rsidP="00FE173E">
      <w:pPr>
        <w:pStyle w:val="Heading2"/>
        <w:rPr>
          <w:i/>
          <w:sz w:val="32"/>
        </w:rPr>
      </w:pPr>
      <w:r>
        <w:rPr>
          <w:sz w:val="32"/>
        </w:rPr>
        <w:t>General</w:t>
      </w:r>
      <w:r w:rsidRPr="00552F02">
        <w:rPr>
          <w:sz w:val="32"/>
        </w:rPr>
        <w:t xml:space="preserve"> Physical Science</w:t>
      </w:r>
      <w:r>
        <w:rPr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FE173E" w:rsidRPr="00552F02" w:rsidTr="00C74330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FE173E" w:rsidRPr="00552F02" w:rsidRDefault="00FE173E" w:rsidP="00C74330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FE173E" w:rsidRPr="00552F02" w:rsidTr="00C74330">
        <w:trPr>
          <w:trHeight w:val="2015"/>
        </w:trPr>
        <w:tc>
          <w:tcPr>
            <w:tcW w:w="10595" w:type="dxa"/>
          </w:tcPr>
          <w:p w:rsidR="00FE173E" w:rsidRPr="00C340F0" w:rsidRDefault="00FE173E" w:rsidP="00C7433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FE173E" w:rsidRDefault="00FE173E" w:rsidP="00FE173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and interpret basis of measurement.</w:t>
            </w:r>
          </w:p>
          <w:p w:rsidR="00FE173E" w:rsidRPr="00552F02" w:rsidRDefault="00FE173E" w:rsidP="00FE173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Justify standardized measurement.</w:t>
            </w:r>
            <w:bookmarkStart w:id="0" w:name="_GoBack"/>
            <w:bookmarkEnd w:id="0"/>
          </w:p>
        </w:tc>
      </w:tr>
    </w:tbl>
    <w:p w:rsidR="00FE173E" w:rsidRPr="00552F02" w:rsidRDefault="00FE173E" w:rsidP="00FE173E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FE173E" w:rsidRPr="00C340F0" w:rsidTr="00C74330">
        <w:trPr>
          <w:trHeight w:val="467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FE173E" w:rsidRPr="00552F02" w:rsidRDefault="00FE173E" w:rsidP="00C74330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  <w:r>
              <w:rPr>
                <w:rFonts w:ascii="Book Antiqua" w:hAnsi="Book Antiqua"/>
                <w:b/>
                <w:i/>
                <w:sz w:val="24"/>
              </w:rPr>
              <w:br/>
              <w:t>8/29</w:t>
            </w:r>
          </w:p>
        </w:tc>
        <w:tc>
          <w:tcPr>
            <w:tcW w:w="8820" w:type="dxa"/>
            <w:shd w:val="clear" w:color="auto" w:fill="FFFFFF" w:themeFill="background1"/>
          </w:tcPr>
          <w:p w:rsidR="00FE173E" w:rsidRDefault="00FE173E" w:rsidP="00C7433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-Introduction to Measurement/SI</w:t>
            </w:r>
          </w:p>
          <w:p w:rsidR="00FE173E" w:rsidRDefault="00FE173E" w:rsidP="00C7433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>Finish Bill Nye: measurement</w:t>
            </w:r>
          </w:p>
          <w:p w:rsidR="00FE173E" w:rsidRPr="0086203B" w:rsidRDefault="00FE173E" w:rsidP="00C7433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>Directed Reading 1.4 or Finish Scientific Method packet</w:t>
            </w:r>
          </w:p>
          <w:p w:rsidR="00FE173E" w:rsidRPr="00FE173E" w:rsidRDefault="00FE173E" w:rsidP="00C74330">
            <w:pPr>
              <w:rPr>
                <w:rFonts w:ascii="Book Antiqua" w:hAnsi="Book Antiqua"/>
                <w:sz w:val="32"/>
              </w:rPr>
            </w:pPr>
            <w:r w:rsidRPr="00FE173E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FE173E" w:rsidRPr="00552F02" w:rsidTr="00C74330">
        <w:trPr>
          <w:trHeight w:val="7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FE173E" w:rsidRPr="00FE173E" w:rsidRDefault="00FE173E" w:rsidP="00C74330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FE173E" w:rsidRPr="00EF1437" w:rsidRDefault="00FE173E" w:rsidP="00C74330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>Homework: Flex</w:t>
            </w:r>
            <w:r w:rsidRPr="00330D6A">
              <w:rPr>
                <w:rFonts w:ascii="Book Antiqua" w:hAnsi="Book Antiqua"/>
                <w:i/>
                <w:sz w:val="32"/>
              </w:rPr>
              <w:sym w:font="Wingdings" w:char="F04A"/>
            </w:r>
          </w:p>
        </w:tc>
      </w:tr>
      <w:tr w:rsidR="00FE173E" w:rsidRPr="00C340F0" w:rsidTr="00C74330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FE173E" w:rsidRPr="00552F02" w:rsidRDefault="00FE173E" w:rsidP="00C74330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  <w:r>
              <w:rPr>
                <w:rFonts w:ascii="Book Antiqua" w:hAnsi="Book Antiqua"/>
                <w:b/>
                <w:i/>
                <w:sz w:val="24"/>
              </w:rPr>
              <w:br/>
              <w:t>8/30</w:t>
            </w:r>
          </w:p>
        </w:tc>
        <w:tc>
          <w:tcPr>
            <w:tcW w:w="8820" w:type="dxa"/>
            <w:shd w:val="clear" w:color="auto" w:fill="FFFFFF" w:themeFill="background1"/>
          </w:tcPr>
          <w:p w:rsidR="00FE173E" w:rsidRPr="00FE173E" w:rsidRDefault="00FE173E" w:rsidP="00FE173E">
            <w:pPr>
              <w:rPr>
                <w:rFonts w:ascii="Book Antiqua" w:hAnsi="Book Antiqua"/>
                <w:sz w:val="32"/>
              </w:rPr>
            </w:pPr>
            <w:r w:rsidRPr="00FE173E">
              <w:rPr>
                <w:rFonts w:ascii="Book Antiqua" w:hAnsi="Book Antiqua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>Pinkies, Steps, and Forearms Lab</w:t>
            </w:r>
          </w:p>
          <w:p w:rsidR="00FE173E" w:rsidRPr="00FE173E" w:rsidRDefault="00FE173E" w:rsidP="00C74330">
            <w:pPr>
              <w:rPr>
                <w:rFonts w:ascii="Book Antiqua" w:hAnsi="Book Antiqua"/>
                <w:sz w:val="32"/>
              </w:rPr>
            </w:pPr>
          </w:p>
        </w:tc>
      </w:tr>
      <w:tr w:rsidR="00FE173E" w:rsidRPr="00552F02" w:rsidTr="00C74330">
        <w:trPr>
          <w:trHeight w:val="301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FE173E" w:rsidRPr="00FE173E" w:rsidRDefault="00FE173E" w:rsidP="00C74330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FE173E" w:rsidRPr="00552F02" w:rsidRDefault="00FE173E" w:rsidP="00FE173E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i/>
                <w:sz w:val="32"/>
              </w:rPr>
              <w:t>Lab Write Up</w:t>
            </w:r>
          </w:p>
        </w:tc>
      </w:tr>
      <w:tr w:rsidR="00FE173E" w:rsidRPr="00552F02" w:rsidTr="00C74330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FE173E" w:rsidRPr="00552F02" w:rsidRDefault="00FE173E" w:rsidP="00C74330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  <w:r>
              <w:rPr>
                <w:rFonts w:ascii="Book Antiqua" w:hAnsi="Book Antiqua"/>
                <w:b/>
                <w:i/>
                <w:sz w:val="24"/>
              </w:rPr>
              <w:br/>
              <w:t>8/31</w:t>
            </w:r>
          </w:p>
        </w:tc>
        <w:tc>
          <w:tcPr>
            <w:tcW w:w="8820" w:type="dxa"/>
          </w:tcPr>
          <w:p w:rsidR="00FE173E" w:rsidRDefault="00FE173E" w:rsidP="00FE173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- </w:t>
            </w:r>
            <w:r>
              <w:rPr>
                <w:rFonts w:ascii="Book Antiqua" w:hAnsi="Book Antiqua"/>
                <w:sz w:val="32"/>
              </w:rPr>
              <w:t>Review Standard Measurement</w:t>
            </w:r>
          </w:p>
          <w:p w:rsidR="00FE173E" w:rsidRDefault="00FE173E" w:rsidP="00FE173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 Rainbow Lab</w:t>
            </w:r>
          </w:p>
          <w:p w:rsidR="00FE173E" w:rsidRPr="00552F02" w:rsidRDefault="00FE173E" w:rsidP="00C74330">
            <w:pPr>
              <w:rPr>
                <w:rFonts w:ascii="Book Antiqua" w:hAnsi="Book Antiqua"/>
                <w:sz w:val="32"/>
              </w:rPr>
            </w:pPr>
          </w:p>
        </w:tc>
      </w:tr>
      <w:tr w:rsidR="00FE173E" w:rsidRPr="00552F02" w:rsidTr="00C74330">
        <w:trPr>
          <w:trHeight w:val="393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FE173E" w:rsidRPr="00552F02" w:rsidRDefault="00FE173E" w:rsidP="00C74330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FE173E" w:rsidRPr="00552F02" w:rsidRDefault="00FE173E" w:rsidP="00C7433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32"/>
              </w:rPr>
              <w:t>Measurement Problems</w:t>
            </w:r>
          </w:p>
        </w:tc>
      </w:tr>
      <w:tr w:rsidR="00FE173E" w:rsidRPr="00552F02" w:rsidTr="00C74330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FE173E" w:rsidRPr="00552F02" w:rsidRDefault="00FE173E" w:rsidP="00C74330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  <w:r>
              <w:rPr>
                <w:rFonts w:ascii="Book Antiqua" w:hAnsi="Book Antiqua"/>
                <w:b/>
                <w:i/>
                <w:sz w:val="24"/>
              </w:rPr>
              <w:br/>
              <w:t>9/1</w:t>
            </w:r>
          </w:p>
        </w:tc>
        <w:tc>
          <w:tcPr>
            <w:tcW w:w="8820" w:type="dxa"/>
          </w:tcPr>
          <w:p w:rsidR="00FE173E" w:rsidRDefault="00FE173E" w:rsidP="00C7433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 xml:space="preserve"> Quiz review</w:t>
            </w:r>
          </w:p>
          <w:p w:rsidR="00FE173E" w:rsidRPr="00552F02" w:rsidRDefault="00FE173E" w:rsidP="00C7433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 Catch-Up Day</w:t>
            </w:r>
          </w:p>
          <w:p w:rsidR="00FE173E" w:rsidRPr="00552F02" w:rsidRDefault="00FE173E" w:rsidP="00C74330">
            <w:pPr>
              <w:rPr>
                <w:rFonts w:ascii="Book Antiqua" w:hAnsi="Book Antiqua"/>
                <w:sz w:val="32"/>
              </w:rPr>
            </w:pPr>
            <w:r w:rsidRPr="00781A5C">
              <w:rPr>
                <w:rFonts w:ascii="Book Antiqua" w:hAnsi="Book Antiqua"/>
                <w:i/>
                <w:color w:val="FF0000"/>
                <w:sz w:val="32"/>
                <w:lang w:val="es-ES"/>
              </w:rPr>
              <w:t xml:space="preserve">No </w:t>
            </w:r>
            <w:proofErr w:type="spellStart"/>
            <w:r w:rsidRPr="00781A5C">
              <w:rPr>
                <w:rFonts w:ascii="Book Antiqua" w:hAnsi="Book Antiqua"/>
                <w:i/>
                <w:color w:val="FF0000"/>
                <w:sz w:val="32"/>
                <w:lang w:val="es-ES"/>
              </w:rPr>
              <w:t>conferences</w:t>
            </w:r>
            <w:proofErr w:type="spellEnd"/>
          </w:p>
        </w:tc>
      </w:tr>
      <w:tr w:rsidR="00FE173E" w:rsidRPr="00552F02" w:rsidTr="00C74330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FE173E" w:rsidRPr="00552F02" w:rsidRDefault="00FE173E" w:rsidP="00C74330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FE173E" w:rsidRPr="00552F02" w:rsidRDefault="00FE173E" w:rsidP="00C7433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i/>
                <w:sz w:val="32"/>
              </w:rPr>
              <w:t>Review for Quiz</w:t>
            </w:r>
          </w:p>
        </w:tc>
      </w:tr>
      <w:tr w:rsidR="00FE173E" w:rsidRPr="00552F02" w:rsidTr="00C74330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FE173E" w:rsidRPr="00552F02" w:rsidRDefault="00FE173E" w:rsidP="00C74330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  <w:r>
              <w:rPr>
                <w:rFonts w:ascii="Book Antiqua" w:hAnsi="Book Antiqua"/>
                <w:b/>
                <w:i/>
                <w:sz w:val="24"/>
              </w:rPr>
              <w:br/>
              <w:t>9/2</w:t>
            </w:r>
          </w:p>
        </w:tc>
        <w:tc>
          <w:tcPr>
            <w:tcW w:w="8820" w:type="dxa"/>
          </w:tcPr>
          <w:p w:rsidR="00FE173E" w:rsidRDefault="00FE173E" w:rsidP="00C74330">
            <w:pPr>
              <w:rPr>
                <w:rFonts w:ascii="Book Antiqua" w:hAnsi="Book Antiqua"/>
                <w:sz w:val="32"/>
              </w:rPr>
            </w:pPr>
            <w:r w:rsidRPr="009B24A9">
              <w:rPr>
                <w:rFonts w:ascii="Book Antiqua" w:hAnsi="Book Antiqua"/>
                <w:sz w:val="32"/>
                <w:highlight w:val="yellow"/>
              </w:rPr>
              <w:t>-</w:t>
            </w:r>
            <w:r w:rsidRPr="007572E3">
              <w:rPr>
                <w:rFonts w:ascii="Book Antiqua" w:hAnsi="Book Antiqua"/>
                <w:sz w:val="32"/>
                <w:highlight w:val="yellow"/>
              </w:rPr>
              <w:t xml:space="preserve">Quiz: </w:t>
            </w:r>
            <w:r w:rsidRPr="00FE173E">
              <w:rPr>
                <w:rFonts w:ascii="Book Antiqua" w:hAnsi="Book Antiqua"/>
                <w:sz w:val="32"/>
                <w:highlight w:val="yellow"/>
              </w:rPr>
              <w:t>Scientific Method &amp; Measurement</w:t>
            </w:r>
          </w:p>
          <w:p w:rsidR="00FE173E" w:rsidRDefault="00FE173E" w:rsidP="00C7433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- </w:t>
            </w:r>
            <w:r>
              <w:rPr>
                <w:rFonts w:ascii="Book Antiqua" w:hAnsi="Book Antiqua"/>
                <w:sz w:val="32"/>
              </w:rPr>
              <w:t>Density pre-questions</w:t>
            </w:r>
          </w:p>
          <w:p w:rsidR="00FE173E" w:rsidRPr="00552F02" w:rsidRDefault="00FE173E" w:rsidP="00C74330">
            <w:pPr>
              <w:rPr>
                <w:rFonts w:ascii="Book Antiqua" w:hAnsi="Book Antiqua"/>
                <w:sz w:val="32"/>
              </w:rPr>
            </w:pPr>
            <w:r w:rsidRPr="00C340F0">
              <w:rPr>
                <w:rFonts w:ascii="Book Antiqua" w:hAnsi="Book Antiqua"/>
                <w:i/>
                <w:color w:val="FF0000"/>
                <w:sz w:val="32"/>
                <w:lang w:val="es-ES"/>
              </w:rPr>
              <w:t xml:space="preserve">No </w:t>
            </w:r>
            <w:proofErr w:type="spellStart"/>
            <w:r w:rsidRPr="00C340F0">
              <w:rPr>
                <w:rFonts w:ascii="Book Antiqua" w:hAnsi="Book Antiqua"/>
                <w:i/>
                <w:color w:val="FF0000"/>
                <w:sz w:val="32"/>
                <w:lang w:val="es-ES"/>
              </w:rPr>
              <w:t>conferences</w:t>
            </w:r>
            <w:proofErr w:type="spellEnd"/>
          </w:p>
        </w:tc>
      </w:tr>
      <w:tr w:rsidR="00FE173E" w:rsidRPr="00552F02" w:rsidTr="00C74330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FE173E" w:rsidRPr="00552F02" w:rsidRDefault="00FE173E" w:rsidP="00C74330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FE173E" w:rsidRPr="00552F02" w:rsidRDefault="00FE173E" w:rsidP="00C7433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Pr="00330D6A">
              <w:rPr>
                <w:rFonts w:ascii="Book Antiqua" w:hAnsi="Book Antiqua"/>
                <w:i/>
                <w:sz w:val="32"/>
              </w:rPr>
              <w:t xml:space="preserve">Flex </w:t>
            </w:r>
            <w:r w:rsidRPr="00330D6A">
              <w:rPr>
                <w:rFonts w:ascii="Book Antiqua" w:hAnsi="Book Antiqua"/>
                <w:i/>
                <w:sz w:val="32"/>
              </w:rPr>
              <w:sym w:font="Wingdings" w:char="F04A"/>
            </w:r>
            <w:r>
              <w:rPr>
                <w:rFonts w:ascii="Book Antiqua" w:hAnsi="Book Antiqua"/>
                <w:i/>
                <w:sz w:val="32"/>
              </w:rPr>
              <w:t xml:space="preserve"> No school Monday!</w:t>
            </w:r>
          </w:p>
        </w:tc>
      </w:tr>
    </w:tbl>
    <w:p w:rsidR="00FE173E" w:rsidRPr="00552F02" w:rsidRDefault="00FE173E" w:rsidP="00FE173E">
      <w:pPr>
        <w:spacing w:after="0"/>
        <w:rPr>
          <w:rFonts w:ascii="Book Antiqua" w:hAnsi="Book Antiqua"/>
          <w:sz w:val="28"/>
        </w:rPr>
      </w:pPr>
    </w:p>
    <w:p w:rsidR="00FE173E" w:rsidRDefault="00FE173E" w:rsidP="00FE173E">
      <w:pPr>
        <w:spacing w:after="0"/>
        <w:rPr>
          <w:rFonts w:ascii="Book Antiqua" w:hAnsi="Book Antiqua"/>
        </w:rPr>
      </w:pPr>
    </w:p>
    <w:p w:rsidR="00281102" w:rsidRDefault="00FE173E"/>
    <w:sectPr w:rsidR="00281102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3E"/>
    <w:rsid w:val="004355A6"/>
    <w:rsid w:val="0052069F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3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1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E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173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17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17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3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1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E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173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17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17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2016-08-28T20:46:00Z</dcterms:created>
  <dcterms:modified xsi:type="dcterms:W3CDTF">2016-08-28T20:56:00Z</dcterms:modified>
</cp:coreProperties>
</file>