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A3" w:rsidRDefault="006F76A3">
      <w:r>
        <w:t>Name:  _________________________________________</w:t>
      </w:r>
      <w:r>
        <w:tab/>
      </w:r>
      <w:r>
        <w:tab/>
      </w:r>
      <w:r>
        <w:tab/>
        <w:t>Period:  _________</w:t>
      </w:r>
      <w:r>
        <w:tab/>
        <w:t>Student #_________</w:t>
      </w:r>
    </w:p>
    <w:p w:rsidR="006F76A3" w:rsidRDefault="006F76A3">
      <w:pPr>
        <w:pStyle w:val="Heading1"/>
        <w:rPr>
          <w:u w:val="single"/>
        </w:rPr>
      </w:pPr>
      <w:r>
        <w:rPr>
          <w:u w:val="single"/>
        </w:rPr>
        <w:t>The Periodic Table:  Coloring Adventure</w:t>
      </w:r>
    </w:p>
    <w:p w:rsidR="006F76A3" w:rsidRDefault="006F76A3">
      <w:pPr>
        <w:sectPr w:rsidR="006F76A3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6F76A3" w:rsidRDefault="006F76A3">
      <w:pPr>
        <w:rPr>
          <w:i/>
          <w:iCs/>
        </w:rPr>
      </w:pPr>
      <w:r>
        <w:rPr>
          <w:i/>
          <w:iCs/>
        </w:rPr>
        <w:lastRenderedPageBreak/>
        <w:t>Directions:  Color the periodic table below as indicated:</w:t>
      </w:r>
    </w:p>
    <w:p w:rsidR="006F76A3" w:rsidRDefault="006F76A3">
      <w:pPr>
        <w:numPr>
          <w:ilvl w:val="0"/>
          <w:numId w:val="1"/>
        </w:numPr>
      </w:pPr>
      <w:r>
        <w:t xml:space="preserve">Color the </w:t>
      </w:r>
      <w:r w:rsidR="00972977">
        <w:rPr>
          <w:b/>
          <w:bCs/>
        </w:rPr>
        <w:t xml:space="preserve">Alkali Metals </w:t>
      </w:r>
      <w:r w:rsidR="00972977">
        <w:rPr>
          <w:b/>
          <w:bCs/>
        </w:rPr>
        <w:t>Red</w:t>
      </w:r>
      <w:r w:rsidR="00972977">
        <w:rPr>
          <w:b/>
          <w:bCs/>
        </w:rPr>
        <w:t xml:space="preserve"> (NOT HYDROGEN)</w:t>
      </w:r>
    </w:p>
    <w:p w:rsidR="006F76A3" w:rsidRDefault="006F76A3">
      <w:pPr>
        <w:numPr>
          <w:ilvl w:val="0"/>
          <w:numId w:val="1"/>
        </w:numPr>
      </w:pPr>
      <w:r>
        <w:t xml:space="preserve">Color the </w:t>
      </w:r>
      <w:r w:rsidR="00972977">
        <w:rPr>
          <w:b/>
          <w:bCs/>
        </w:rPr>
        <w:t xml:space="preserve">Alkaline Earth Metals </w:t>
      </w:r>
      <w:r w:rsidR="00972977">
        <w:rPr>
          <w:b/>
          <w:bCs/>
        </w:rPr>
        <w:t xml:space="preserve">Orange </w:t>
      </w:r>
    </w:p>
    <w:p w:rsidR="006F76A3" w:rsidRDefault="006F76A3">
      <w:pPr>
        <w:numPr>
          <w:ilvl w:val="0"/>
          <w:numId w:val="1"/>
        </w:numPr>
      </w:pPr>
      <w:r>
        <w:t xml:space="preserve">Color the </w:t>
      </w:r>
      <w:r w:rsidR="00972977">
        <w:rPr>
          <w:b/>
          <w:bCs/>
        </w:rPr>
        <w:t>Transition Metals Yellow</w:t>
      </w:r>
    </w:p>
    <w:p w:rsidR="006F76A3" w:rsidRDefault="006F76A3">
      <w:pPr>
        <w:numPr>
          <w:ilvl w:val="0"/>
          <w:numId w:val="1"/>
        </w:numPr>
      </w:pPr>
      <w:r>
        <w:t xml:space="preserve">Color the </w:t>
      </w:r>
      <w:r w:rsidR="00972977">
        <w:rPr>
          <w:b/>
          <w:bCs/>
        </w:rPr>
        <w:t xml:space="preserve">Lanthanide Series </w:t>
      </w:r>
      <w:r w:rsidR="00972977">
        <w:rPr>
          <w:b/>
          <w:bCs/>
        </w:rPr>
        <w:t>Green</w:t>
      </w:r>
    </w:p>
    <w:p w:rsidR="006F76A3" w:rsidRDefault="006F76A3">
      <w:pPr>
        <w:numPr>
          <w:ilvl w:val="0"/>
          <w:numId w:val="1"/>
        </w:numPr>
      </w:pPr>
      <w:r>
        <w:t xml:space="preserve">Color the </w:t>
      </w:r>
      <w:r w:rsidR="00972977">
        <w:rPr>
          <w:b/>
          <w:bCs/>
        </w:rPr>
        <w:t xml:space="preserve">Actinide Series </w:t>
      </w:r>
      <w:r w:rsidR="00972977">
        <w:rPr>
          <w:b/>
          <w:bCs/>
        </w:rPr>
        <w:t xml:space="preserve">Blue </w:t>
      </w:r>
    </w:p>
    <w:p w:rsidR="00972977" w:rsidRDefault="00972977" w:rsidP="00972977">
      <w:pPr>
        <w:numPr>
          <w:ilvl w:val="0"/>
          <w:numId w:val="1"/>
        </w:numPr>
      </w:pPr>
      <w:r>
        <w:lastRenderedPageBreak/>
        <w:t xml:space="preserve">Color the </w:t>
      </w:r>
      <w:proofErr w:type="spellStart"/>
      <w:r>
        <w:rPr>
          <w:b/>
          <w:bCs/>
        </w:rPr>
        <w:t>ZigZag</w:t>
      </w:r>
      <w:proofErr w:type="spellEnd"/>
      <w:r>
        <w:rPr>
          <w:b/>
          <w:bCs/>
        </w:rPr>
        <w:t xml:space="preserve"> Line Brown (it divides metals on the left from the non-metals on the right)</w:t>
      </w:r>
    </w:p>
    <w:p w:rsidR="00972977" w:rsidRDefault="00972977" w:rsidP="00972977">
      <w:pPr>
        <w:numPr>
          <w:ilvl w:val="0"/>
          <w:numId w:val="1"/>
        </w:numPr>
      </w:pPr>
      <w:r>
        <w:rPr>
          <w:b/>
          <w:bCs/>
        </w:rPr>
        <w:t xml:space="preserve">Outline the Metalloids in Black </w:t>
      </w:r>
      <w:r>
        <w:t>(</w:t>
      </w:r>
      <w:proofErr w:type="spellStart"/>
      <w:r>
        <w:t>B,Si</w:t>
      </w:r>
      <w:proofErr w:type="spellEnd"/>
      <w:r>
        <w:t>, Ge, As, Sb, Te, At)</w:t>
      </w:r>
    </w:p>
    <w:p w:rsidR="006F76A3" w:rsidRDefault="006F76A3">
      <w:pPr>
        <w:numPr>
          <w:ilvl w:val="0"/>
          <w:numId w:val="1"/>
        </w:numPr>
      </w:pPr>
      <w:r>
        <w:t xml:space="preserve">Color the </w:t>
      </w:r>
      <w:r w:rsidR="00972977" w:rsidRPr="00972977">
        <w:rPr>
          <w:b/>
        </w:rPr>
        <w:t>Nonmetals dark blue</w:t>
      </w:r>
    </w:p>
    <w:p w:rsidR="006F76A3" w:rsidRPr="00972977" w:rsidRDefault="006F76A3">
      <w:pPr>
        <w:numPr>
          <w:ilvl w:val="0"/>
          <w:numId w:val="1"/>
        </w:numPr>
      </w:pPr>
      <w:r>
        <w:t xml:space="preserve">Color the </w:t>
      </w:r>
      <w:r w:rsidR="00972977">
        <w:rPr>
          <w:b/>
          <w:bCs/>
        </w:rPr>
        <w:t>Halogens Purple</w:t>
      </w:r>
    </w:p>
    <w:p w:rsidR="00972977" w:rsidRDefault="00972977">
      <w:pPr>
        <w:numPr>
          <w:ilvl w:val="0"/>
          <w:numId w:val="1"/>
        </w:numPr>
      </w:pPr>
      <w:r w:rsidRPr="00972977">
        <w:rPr>
          <w:bCs/>
        </w:rPr>
        <w:t>Color the</w:t>
      </w:r>
      <w:r>
        <w:rPr>
          <w:b/>
          <w:bCs/>
        </w:rPr>
        <w:t xml:space="preserve"> Noble Gases pink</w:t>
      </w:r>
    </w:p>
    <w:p w:rsidR="006F76A3" w:rsidRDefault="006F76A3">
      <w:pPr>
        <w:numPr>
          <w:ilvl w:val="0"/>
          <w:numId w:val="1"/>
        </w:numPr>
        <w:sectPr w:rsidR="006F76A3">
          <w:type w:val="continuous"/>
          <w:pgSz w:w="15840" w:h="12240" w:orient="landscape" w:code="1"/>
          <w:pgMar w:top="720" w:right="720" w:bottom="720" w:left="720" w:header="720" w:footer="720" w:gutter="0"/>
          <w:cols w:num="2" w:space="720" w:equalWidth="0">
            <w:col w:w="6840" w:space="720"/>
            <w:col w:w="6840"/>
          </w:cols>
          <w:docGrid w:linePitch="360"/>
        </w:sectPr>
      </w:pPr>
      <w:r>
        <w:t>Make a Key in the space provided in the center of the P.T.</w:t>
      </w:r>
      <w:bookmarkStart w:id="0" w:name="_GoBack"/>
      <w:bookmarkEnd w:id="0"/>
    </w:p>
    <w:p w:rsidR="006F76A3" w:rsidRDefault="006F76A3"/>
    <w:p w:rsidR="006F76A3" w:rsidRDefault="006F76A3">
      <w:pPr>
        <w:rPr>
          <w:b/>
          <w:bCs/>
        </w:rPr>
      </w:pPr>
      <w:r>
        <w:rPr>
          <w:b/>
          <w:bCs/>
        </w:rPr>
        <w:t>Use your textbook and class notes to fill out the chart on the back.</w:t>
      </w:r>
    </w:p>
    <w:p w:rsidR="006F76A3" w:rsidRDefault="00D608C4">
      <w:r>
        <w:rPr>
          <w:noProof/>
        </w:rPr>
        <w:drawing>
          <wp:inline distT="0" distB="0" distL="0" distR="0">
            <wp:extent cx="8771255" cy="4826000"/>
            <wp:effectExtent l="0" t="0" r="0" b="0"/>
            <wp:docPr id="1" name="Picture 1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255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397"/>
        <w:gridCol w:w="2397"/>
        <w:gridCol w:w="2397"/>
        <w:gridCol w:w="2454"/>
        <w:gridCol w:w="2454"/>
      </w:tblGrid>
      <w:tr w:rsidR="00FD4C09" w:rsidTr="00FD4C09">
        <w:trPr>
          <w:trHeight w:val="542"/>
        </w:trPr>
        <w:tc>
          <w:tcPr>
            <w:tcW w:w="2540" w:type="dxa"/>
          </w:tcPr>
          <w:p w:rsidR="00FD4C09" w:rsidRDefault="00FD4C09"/>
        </w:tc>
        <w:tc>
          <w:tcPr>
            <w:tcW w:w="2397" w:type="dxa"/>
          </w:tcPr>
          <w:p w:rsidR="00FD4C09" w:rsidRDefault="00FD4C09" w:rsidP="00FD7A8D">
            <w:pPr>
              <w:pStyle w:val="Heading2"/>
            </w:pPr>
            <w:r>
              <w:t>Alkali Metals</w:t>
            </w:r>
          </w:p>
        </w:tc>
        <w:tc>
          <w:tcPr>
            <w:tcW w:w="2397" w:type="dxa"/>
          </w:tcPr>
          <w:p w:rsidR="00FD4C09" w:rsidRDefault="00FD4C09" w:rsidP="00FD7A8D">
            <w:pPr>
              <w:rPr>
                <w:b/>
                <w:bCs/>
              </w:rPr>
            </w:pPr>
            <w:r>
              <w:rPr>
                <w:b/>
                <w:bCs/>
              </w:rPr>
              <w:t>Alkaline Earth Metals</w:t>
            </w:r>
          </w:p>
        </w:tc>
        <w:tc>
          <w:tcPr>
            <w:tcW w:w="2397" w:type="dxa"/>
          </w:tcPr>
          <w:p w:rsidR="00FD4C09" w:rsidRDefault="00FD4C09" w:rsidP="00FD7A8D">
            <w:pPr>
              <w:pStyle w:val="Heading2"/>
            </w:pPr>
            <w:r>
              <w:t>Metalloids</w:t>
            </w:r>
          </w:p>
        </w:tc>
        <w:tc>
          <w:tcPr>
            <w:tcW w:w="2454" w:type="dxa"/>
          </w:tcPr>
          <w:p w:rsidR="00FD4C09" w:rsidRDefault="00FD4C09">
            <w:pPr>
              <w:pStyle w:val="Heading2"/>
            </w:pPr>
            <w:r>
              <w:t>Halogens</w:t>
            </w:r>
          </w:p>
        </w:tc>
        <w:tc>
          <w:tcPr>
            <w:tcW w:w="2454" w:type="dxa"/>
          </w:tcPr>
          <w:p w:rsidR="00FD4C09" w:rsidRDefault="00FD4C09" w:rsidP="00FD7A8D">
            <w:pPr>
              <w:pStyle w:val="Heading2"/>
            </w:pPr>
            <w:r>
              <w:t>Noble Gases</w:t>
            </w:r>
          </w:p>
        </w:tc>
      </w:tr>
      <w:tr w:rsidR="00FD4C09" w:rsidTr="00FD4C09">
        <w:trPr>
          <w:trHeight w:val="823"/>
        </w:trPr>
        <w:tc>
          <w:tcPr>
            <w:tcW w:w="2540" w:type="dxa"/>
          </w:tcPr>
          <w:p w:rsidR="00FD4C09" w:rsidRDefault="00FD4C09">
            <w:pPr>
              <w:rPr>
                <w:b/>
                <w:bCs/>
              </w:rPr>
            </w:pPr>
            <w:r>
              <w:rPr>
                <w:b/>
                <w:bCs/>
              </w:rPr>
              <w:t># of Valence Electrons</w:t>
            </w:r>
          </w:p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454" w:type="dxa"/>
          </w:tcPr>
          <w:p w:rsidR="00FD4C09" w:rsidRDefault="00FD4C09"/>
        </w:tc>
        <w:tc>
          <w:tcPr>
            <w:tcW w:w="2454" w:type="dxa"/>
          </w:tcPr>
          <w:p w:rsidR="00FD4C09" w:rsidRDefault="00FD4C09" w:rsidP="00FD7A8D"/>
          <w:p w:rsidR="00FD4C09" w:rsidRDefault="00FD4C09" w:rsidP="00FD7A8D"/>
          <w:p w:rsidR="00FD4C09" w:rsidRDefault="00FD4C09" w:rsidP="00FD7A8D"/>
        </w:tc>
      </w:tr>
      <w:tr w:rsidR="00FD4C09" w:rsidTr="00FD4C09">
        <w:trPr>
          <w:trHeight w:val="3311"/>
        </w:trPr>
        <w:tc>
          <w:tcPr>
            <w:tcW w:w="2540" w:type="dxa"/>
          </w:tcPr>
          <w:p w:rsidR="00FD4C09" w:rsidRDefault="00FD4C09">
            <w:pPr>
              <w:rPr>
                <w:b/>
                <w:bCs/>
              </w:rPr>
            </w:pPr>
            <w:r>
              <w:rPr>
                <w:b/>
                <w:bCs/>
              </w:rPr>
              <w:t>Find 1 Characteristic of the Group</w:t>
            </w:r>
          </w:p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454" w:type="dxa"/>
          </w:tcPr>
          <w:p w:rsidR="00FD4C09" w:rsidRDefault="00FD4C09"/>
        </w:tc>
        <w:tc>
          <w:tcPr>
            <w:tcW w:w="2454" w:type="dxa"/>
          </w:tcPr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</w:tc>
      </w:tr>
      <w:tr w:rsidR="00FD4C09" w:rsidTr="00FD4C09">
        <w:trPr>
          <w:trHeight w:val="3311"/>
        </w:trPr>
        <w:tc>
          <w:tcPr>
            <w:tcW w:w="2540" w:type="dxa"/>
          </w:tcPr>
          <w:p w:rsidR="00FD4C09" w:rsidRDefault="00FD4C09">
            <w:pPr>
              <w:rPr>
                <w:b/>
                <w:bCs/>
              </w:rPr>
            </w:pPr>
            <w:r>
              <w:rPr>
                <w:b/>
                <w:bCs/>
              </w:rPr>
              <w:t>Give another example of a Characteristic of the Group</w:t>
            </w:r>
          </w:p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454" w:type="dxa"/>
          </w:tcPr>
          <w:p w:rsidR="00FD4C09" w:rsidRDefault="00FD4C09"/>
        </w:tc>
        <w:tc>
          <w:tcPr>
            <w:tcW w:w="2454" w:type="dxa"/>
          </w:tcPr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  <w:p w:rsidR="00FD4C09" w:rsidRDefault="00FD4C09" w:rsidP="00FD7A8D"/>
        </w:tc>
      </w:tr>
      <w:tr w:rsidR="00FD4C09" w:rsidTr="00FD4C09">
        <w:trPr>
          <w:trHeight w:val="823"/>
        </w:trPr>
        <w:tc>
          <w:tcPr>
            <w:tcW w:w="2540" w:type="dxa"/>
          </w:tcPr>
          <w:p w:rsidR="00FD4C09" w:rsidRDefault="00FD4C09">
            <w:pPr>
              <w:rPr>
                <w:b/>
                <w:bCs/>
              </w:rPr>
            </w:pPr>
            <w:r>
              <w:rPr>
                <w:b/>
                <w:bCs/>
              </w:rPr>
              <w:t>List 1 Member of the Group</w:t>
            </w:r>
          </w:p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454" w:type="dxa"/>
          </w:tcPr>
          <w:p w:rsidR="00FD4C09" w:rsidRDefault="00FD4C09"/>
        </w:tc>
        <w:tc>
          <w:tcPr>
            <w:tcW w:w="2454" w:type="dxa"/>
          </w:tcPr>
          <w:p w:rsidR="00FD4C09" w:rsidRDefault="00FD4C09" w:rsidP="00FD7A8D"/>
          <w:p w:rsidR="00FD4C09" w:rsidRDefault="00FD4C09" w:rsidP="00FD7A8D"/>
          <w:p w:rsidR="00FD4C09" w:rsidRDefault="00FD4C09" w:rsidP="00FD7A8D"/>
        </w:tc>
      </w:tr>
      <w:tr w:rsidR="00FD4C09" w:rsidTr="00FD4C09">
        <w:trPr>
          <w:trHeight w:val="823"/>
        </w:trPr>
        <w:tc>
          <w:tcPr>
            <w:tcW w:w="2540" w:type="dxa"/>
          </w:tcPr>
          <w:p w:rsidR="00FD4C09" w:rsidRDefault="00FD4C09">
            <w:pPr>
              <w:rPr>
                <w:b/>
                <w:bCs/>
              </w:rPr>
            </w:pPr>
            <w:r>
              <w:rPr>
                <w:b/>
                <w:bCs/>
              </w:rPr>
              <w:t>List a Second Member of the Group</w:t>
            </w:r>
          </w:p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454" w:type="dxa"/>
          </w:tcPr>
          <w:p w:rsidR="00FD4C09" w:rsidRDefault="00FD4C09"/>
        </w:tc>
        <w:tc>
          <w:tcPr>
            <w:tcW w:w="2454" w:type="dxa"/>
          </w:tcPr>
          <w:p w:rsidR="00FD4C09" w:rsidRDefault="00FD4C09" w:rsidP="00FD7A8D"/>
        </w:tc>
      </w:tr>
      <w:tr w:rsidR="00FD4C09" w:rsidTr="00FD4C09">
        <w:trPr>
          <w:trHeight w:val="823"/>
        </w:trPr>
        <w:tc>
          <w:tcPr>
            <w:tcW w:w="2540" w:type="dxa"/>
          </w:tcPr>
          <w:p w:rsidR="00FD4C09" w:rsidRDefault="00FD4C09">
            <w:pPr>
              <w:rPr>
                <w:b/>
                <w:bCs/>
              </w:rPr>
            </w:pPr>
            <w:r>
              <w:rPr>
                <w:b/>
                <w:bCs/>
              </w:rPr>
              <w:t>List a Third Member of the Group</w:t>
            </w:r>
          </w:p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397" w:type="dxa"/>
          </w:tcPr>
          <w:p w:rsidR="00FD4C09" w:rsidRDefault="00FD4C09" w:rsidP="00FD7A8D"/>
        </w:tc>
        <w:tc>
          <w:tcPr>
            <w:tcW w:w="2454" w:type="dxa"/>
          </w:tcPr>
          <w:p w:rsidR="00FD4C09" w:rsidRDefault="00FD4C09"/>
        </w:tc>
        <w:tc>
          <w:tcPr>
            <w:tcW w:w="2454" w:type="dxa"/>
          </w:tcPr>
          <w:p w:rsidR="00FD4C09" w:rsidRDefault="00FD4C09" w:rsidP="00FD7A8D"/>
        </w:tc>
      </w:tr>
    </w:tbl>
    <w:p w:rsidR="006F76A3" w:rsidRDefault="006F76A3"/>
    <w:sectPr w:rsidR="006F76A3">
      <w:type w:val="continuous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411"/>
    <w:multiLevelType w:val="hybridMultilevel"/>
    <w:tmpl w:val="CC764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76A3"/>
    <w:rsid w:val="00162D0C"/>
    <w:rsid w:val="006F76A3"/>
    <w:rsid w:val="00972977"/>
    <w:rsid w:val="00D608C4"/>
    <w:rsid w:val="00FD4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</vt:lpstr>
    </vt:vector>
  </TitlesOfParts>
  <Company>Shaker Heights City Schools</Company>
  <LinksUpToDate>false</LinksUpToDate>
  <CharactersWithSpaces>1075</CharactersWithSpaces>
  <SharedDoc>false</SharedDoc>
  <HLinks>
    <vt:vector size="12" baseType="variant">
      <vt:variant>
        <vt:i4>3080297</vt:i4>
      </vt:variant>
      <vt:variant>
        <vt:i4>1817</vt:i4>
      </vt:variant>
      <vt:variant>
        <vt:i4>1025</vt:i4>
      </vt:variant>
      <vt:variant>
        <vt:i4>1</vt:i4>
      </vt:variant>
      <vt:variant>
        <vt:lpwstr>http://www.chem.qmul.ac.uk/iupac/AtWt/table.gif</vt:lpwstr>
      </vt:variant>
      <vt:variant>
        <vt:lpwstr/>
      </vt:variant>
      <vt:variant>
        <vt:i4>7012450</vt:i4>
      </vt:variant>
      <vt:variant>
        <vt:i4>-1</vt:i4>
      </vt:variant>
      <vt:variant>
        <vt:i4>1027</vt:i4>
      </vt:variant>
      <vt:variant>
        <vt:i4>1</vt:i4>
      </vt:variant>
      <vt:variant>
        <vt:lpwstr>http://www.bsdvt.org/schools/hunt/images/wileyscia.jpg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</dc:title>
  <dc:subject/>
  <dc:creator>rabatin_a</dc:creator>
  <cp:keywords/>
  <dc:description/>
  <cp:lastModifiedBy>Perry, Juliet</cp:lastModifiedBy>
  <cp:revision>5</cp:revision>
  <dcterms:created xsi:type="dcterms:W3CDTF">2013-02-07T03:20:00Z</dcterms:created>
  <dcterms:modified xsi:type="dcterms:W3CDTF">2016-02-29T12:18:00Z</dcterms:modified>
</cp:coreProperties>
</file>