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CA" w:rsidRPr="00530852" w:rsidRDefault="008E0ECA">
      <w:pPr>
        <w:jc w:val="center"/>
        <w:rPr>
          <w:rFonts w:ascii="Book Antiqua" w:hAnsi="Book Antiqua"/>
          <w:b/>
          <w:sz w:val="22"/>
          <w:szCs w:val="22"/>
          <w:u w:val="single"/>
        </w:rPr>
      </w:pPr>
      <w:r w:rsidRPr="00621900">
        <w:rPr>
          <w:rFonts w:ascii="Book Antiqua" w:hAnsi="Book Antiqua"/>
          <w:b/>
          <w:i/>
          <w:sz w:val="32"/>
          <w:szCs w:val="22"/>
        </w:rPr>
        <w:t>Lab:  Acids, Bases, &amp; pH</w:t>
      </w:r>
      <w:r w:rsidR="00621900" w:rsidRPr="00621900">
        <w:rPr>
          <w:rFonts w:ascii="Book Antiqua" w:hAnsi="Book Antiqua"/>
          <w:b/>
          <w:sz w:val="22"/>
          <w:szCs w:val="22"/>
        </w:rPr>
        <w:tab/>
      </w:r>
      <w:r w:rsidR="00621900" w:rsidRPr="00621900">
        <w:rPr>
          <w:rFonts w:ascii="Book Antiqua" w:hAnsi="Book Antiqua"/>
          <w:b/>
          <w:sz w:val="22"/>
          <w:szCs w:val="22"/>
        </w:rPr>
        <w:tab/>
      </w:r>
      <w:r w:rsidR="00621900" w:rsidRPr="00621900">
        <w:rPr>
          <w:rFonts w:ascii="Book Antiqua" w:hAnsi="Book Antiqua"/>
          <w:b/>
          <w:sz w:val="22"/>
          <w:szCs w:val="22"/>
        </w:rPr>
        <w:tab/>
        <w:t>Name</w:t>
      </w:r>
      <w:proofErr w:type="gramStart"/>
      <w:r w:rsidR="00621900" w:rsidRPr="00621900">
        <w:rPr>
          <w:rFonts w:ascii="Book Antiqua" w:hAnsi="Book Antiqua"/>
          <w:b/>
          <w:sz w:val="22"/>
          <w:szCs w:val="22"/>
        </w:rPr>
        <w:t>:_</w:t>
      </w:r>
      <w:proofErr w:type="gramEnd"/>
      <w:r w:rsidR="00621900" w:rsidRPr="00621900">
        <w:rPr>
          <w:rFonts w:ascii="Book Antiqua" w:hAnsi="Book Antiqua"/>
          <w:b/>
          <w:sz w:val="22"/>
          <w:szCs w:val="22"/>
        </w:rPr>
        <w:t>_______________________________</w:t>
      </w:r>
    </w:p>
    <w:p w:rsidR="008E0ECA" w:rsidRPr="00530852" w:rsidRDefault="00530852">
      <w:pPr>
        <w:rPr>
          <w:rFonts w:ascii="Book Antiqua" w:hAnsi="Book Antiqua"/>
          <w:sz w:val="22"/>
          <w:szCs w:val="22"/>
        </w:rPr>
      </w:pPr>
      <w:r>
        <w:rPr>
          <w:rFonts w:ascii="Book Antiqua" w:hAnsi="Book Antiqua"/>
          <w:b/>
          <w:sz w:val="22"/>
          <w:szCs w:val="22"/>
          <w:u w:val="single"/>
        </w:rPr>
        <w:t>Objective</w:t>
      </w:r>
      <w:r w:rsidR="008E0ECA" w:rsidRPr="00530852">
        <w:rPr>
          <w:rFonts w:ascii="Book Antiqua" w:hAnsi="Book Antiqua"/>
          <w:sz w:val="22"/>
          <w:szCs w:val="22"/>
        </w:rPr>
        <w:t xml:space="preserve">: Use litmus paper to determine if a variety of solutions are acids or bases.  Use pH paper and </w:t>
      </w:r>
      <w:r w:rsidR="00621900">
        <w:rPr>
          <w:rFonts w:ascii="Book Antiqua" w:hAnsi="Book Antiqua"/>
          <w:sz w:val="22"/>
          <w:szCs w:val="22"/>
        </w:rPr>
        <w:t>litmus paper</w:t>
      </w:r>
      <w:r w:rsidR="008E0ECA" w:rsidRPr="00530852">
        <w:rPr>
          <w:rFonts w:ascii="Book Antiqua" w:hAnsi="Book Antiqua"/>
          <w:sz w:val="22"/>
          <w:szCs w:val="22"/>
        </w:rPr>
        <w:t xml:space="preserve"> to determine the pH of the solutions.</w:t>
      </w:r>
    </w:p>
    <w:p w:rsidR="00530852" w:rsidRPr="00530852" w:rsidRDefault="008E0ECA" w:rsidP="00530852">
      <w:pPr>
        <w:rPr>
          <w:rFonts w:ascii="Book Antiqua" w:hAnsi="Book Antiqua"/>
          <w:sz w:val="22"/>
          <w:szCs w:val="22"/>
        </w:rPr>
      </w:pPr>
      <w:r w:rsidRPr="00530852">
        <w:rPr>
          <w:rFonts w:ascii="Book Antiqua" w:hAnsi="Book Antiqua"/>
          <w:sz w:val="22"/>
          <w:szCs w:val="22"/>
        </w:rPr>
        <w:br/>
      </w:r>
      <w:r w:rsidR="00530852" w:rsidRPr="00530852">
        <w:rPr>
          <w:rFonts w:ascii="Book Antiqua" w:hAnsi="Book Antiqua"/>
          <w:b/>
          <w:sz w:val="22"/>
          <w:szCs w:val="22"/>
          <w:u w:val="single"/>
        </w:rPr>
        <w:t>Background Info</w:t>
      </w:r>
      <w:r w:rsidR="00530852" w:rsidRPr="00530852">
        <w:rPr>
          <w:rFonts w:ascii="Book Antiqua" w:hAnsi="Book Antiqua"/>
          <w:sz w:val="22"/>
          <w:szCs w:val="22"/>
        </w:rPr>
        <w:t>:</w:t>
      </w:r>
    </w:p>
    <w:p w:rsidR="00530852" w:rsidRPr="00530852" w:rsidRDefault="00530852" w:rsidP="00530852">
      <w:pPr>
        <w:rPr>
          <w:rFonts w:ascii="Book Antiqua" w:hAnsi="Book Antiqua"/>
          <w:sz w:val="22"/>
          <w:szCs w:val="22"/>
        </w:rPr>
      </w:pPr>
      <w:r w:rsidRPr="00530852">
        <w:rPr>
          <w:rFonts w:ascii="Book Antiqua" w:hAnsi="Book Antiqua"/>
          <w:sz w:val="22"/>
          <w:szCs w:val="22"/>
        </w:rPr>
        <w:t>Litmus paper can be used to determine if a solution is an acid or a base.</w:t>
      </w:r>
      <w:r w:rsidRPr="00530852">
        <w:rPr>
          <w:rFonts w:ascii="Book Antiqua" w:hAnsi="Book Antiqua"/>
          <w:sz w:val="22"/>
          <w:szCs w:val="22"/>
        </w:rPr>
        <w:br/>
      </w:r>
      <w:r>
        <w:rPr>
          <w:rFonts w:ascii="Book Antiqua" w:hAnsi="Book Antiqua"/>
          <w:noProof/>
          <w:sz w:val="22"/>
          <w:szCs w:val="22"/>
        </w:rPr>
        <w:drawing>
          <wp:inline distT="0" distB="0" distL="0" distR="0">
            <wp:extent cx="1590675" cy="1378585"/>
            <wp:effectExtent l="0" t="0" r="9525" b="0"/>
            <wp:docPr id="18" name="Picture 18" descr="LER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R2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378585"/>
                    </a:xfrm>
                    <a:prstGeom prst="rect">
                      <a:avLst/>
                    </a:prstGeom>
                    <a:noFill/>
                    <a:ln>
                      <a:noFill/>
                    </a:ln>
                  </pic:spPr>
                </pic:pic>
              </a:graphicData>
            </a:graphic>
          </wp:inline>
        </w:drawing>
      </w:r>
      <w:r w:rsidR="00621900">
        <w:rPr>
          <w:rFonts w:ascii="Book Antiqua" w:hAnsi="Book Antiqua"/>
          <w:noProof/>
          <w:sz w:val="22"/>
          <w:szCs w:val="22"/>
        </w:rPr>
        <w:drawing>
          <wp:inline distT="0" distB="0" distL="0" distR="0" wp14:anchorId="4A3724DA" wp14:editId="408D9F67">
            <wp:extent cx="1924050" cy="1387649"/>
            <wp:effectExtent l="0" t="0" r="0" b="3175"/>
            <wp:docPr id="19" name="Picture 19" descr="lit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tm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700" cy="1390282"/>
                    </a:xfrm>
                    <a:prstGeom prst="rect">
                      <a:avLst/>
                    </a:prstGeom>
                    <a:noFill/>
                    <a:ln>
                      <a:noFill/>
                    </a:ln>
                  </pic:spPr>
                </pic:pic>
              </a:graphicData>
            </a:graphic>
          </wp:inline>
        </w:drawing>
      </w:r>
      <w:r w:rsidR="00621900">
        <w:rPr>
          <w:rFonts w:ascii="Book Antiqua" w:hAnsi="Book Antiqua"/>
          <w:noProof/>
          <w:sz w:val="22"/>
          <w:szCs w:val="22"/>
        </w:rPr>
        <w:drawing>
          <wp:inline distT="0" distB="0" distL="0" distR="0" wp14:anchorId="4BE1F5F0" wp14:editId="36A4D6BF">
            <wp:extent cx="1781175" cy="1333215"/>
            <wp:effectExtent l="0" t="0" r="0" b="635"/>
            <wp:docPr id="4" name="Picture 4" descr="696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964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33215"/>
                    </a:xfrm>
                    <a:prstGeom prst="rect">
                      <a:avLst/>
                    </a:prstGeom>
                    <a:noFill/>
                    <a:ln>
                      <a:noFill/>
                    </a:ln>
                  </pic:spPr>
                </pic:pic>
              </a:graphicData>
            </a:graphic>
          </wp:inline>
        </w:drawing>
      </w:r>
    </w:p>
    <w:p w:rsidR="00530852" w:rsidRPr="00530852" w:rsidRDefault="00530852" w:rsidP="00530852">
      <w:pPr>
        <w:rPr>
          <w:rFonts w:ascii="Book Antiqua" w:hAnsi="Book Antiqua"/>
          <w:sz w:val="22"/>
          <w:szCs w:val="22"/>
        </w:rPr>
      </w:pPr>
      <w:r w:rsidRPr="00530852">
        <w:rPr>
          <w:rFonts w:ascii="Book Antiqua" w:hAnsi="Book Antiqua"/>
          <w:sz w:val="22"/>
          <w:szCs w:val="22"/>
        </w:rPr>
        <w:t xml:space="preserve">Acid = blue litmus paper turns </w:t>
      </w:r>
      <w:r w:rsidR="00251467">
        <w:rPr>
          <w:rFonts w:ascii="Book Antiqua" w:hAnsi="Book Antiqua"/>
          <w:sz w:val="22"/>
          <w:szCs w:val="22"/>
        </w:rPr>
        <w:t>_________________</w:t>
      </w:r>
    </w:p>
    <w:p w:rsidR="00530852" w:rsidRPr="00530852" w:rsidRDefault="00530852" w:rsidP="00530852">
      <w:pPr>
        <w:rPr>
          <w:rFonts w:ascii="Book Antiqua" w:hAnsi="Book Antiqua"/>
          <w:sz w:val="22"/>
          <w:szCs w:val="22"/>
        </w:rPr>
      </w:pPr>
      <w:r w:rsidRPr="00530852">
        <w:rPr>
          <w:rFonts w:ascii="Book Antiqua" w:hAnsi="Book Antiqua"/>
          <w:sz w:val="22"/>
          <w:szCs w:val="22"/>
        </w:rPr>
        <w:t xml:space="preserve">Base = red litmus paper turns </w:t>
      </w:r>
      <w:r w:rsidR="00251467">
        <w:rPr>
          <w:rFonts w:ascii="Book Antiqua" w:hAnsi="Book Antiqua"/>
          <w:sz w:val="22"/>
          <w:szCs w:val="22"/>
        </w:rPr>
        <w:t>__________________</w:t>
      </w:r>
    </w:p>
    <w:p w:rsidR="00530852" w:rsidRPr="00530852" w:rsidRDefault="00530852" w:rsidP="00530852">
      <w:pPr>
        <w:rPr>
          <w:rFonts w:ascii="Book Antiqua" w:hAnsi="Book Antiqua"/>
          <w:sz w:val="22"/>
          <w:szCs w:val="22"/>
        </w:rPr>
      </w:pPr>
      <w:r w:rsidRPr="00530852">
        <w:rPr>
          <w:rFonts w:ascii="Book Antiqua" w:hAnsi="Book Antiqua"/>
          <w:sz w:val="22"/>
          <w:szCs w:val="22"/>
        </w:rPr>
        <w:t>Neutral = blue litmus stays blue, red litmus stays red</w:t>
      </w:r>
    </w:p>
    <w:p w:rsidR="00530852" w:rsidRPr="00530852" w:rsidRDefault="00530852" w:rsidP="00530852">
      <w:pPr>
        <w:rPr>
          <w:rFonts w:ascii="Book Antiqua" w:hAnsi="Book Antiqua"/>
          <w:sz w:val="22"/>
          <w:szCs w:val="22"/>
        </w:rPr>
      </w:pPr>
      <w:proofErr w:type="gramStart"/>
      <w:r w:rsidRPr="00530852">
        <w:rPr>
          <w:rFonts w:ascii="Book Antiqua" w:hAnsi="Book Antiqua"/>
          <w:sz w:val="22"/>
          <w:szCs w:val="22"/>
        </w:rPr>
        <w:t>pH</w:t>
      </w:r>
      <w:proofErr w:type="gramEnd"/>
      <w:r w:rsidRPr="00530852">
        <w:rPr>
          <w:rFonts w:ascii="Book Antiqua" w:hAnsi="Book Antiqua"/>
          <w:sz w:val="22"/>
          <w:szCs w:val="22"/>
        </w:rPr>
        <w:t xml:space="preserve"> scale = scale from 0 (most </w:t>
      </w:r>
      <w:r w:rsidR="00251467">
        <w:rPr>
          <w:rFonts w:ascii="Book Antiqua" w:hAnsi="Book Antiqua"/>
          <w:sz w:val="22"/>
          <w:szCs w:val="22"/>
        </w:rPr>
        <w:t>______________</w:t>
      </w:r>
      <w:r w:rsidRPr="00530852">
        <w:rPr>
          <w:rFonts w:ascii="Book Antiqua" w:hAnsi="Book Antiqua"/>
          <w:sz w:val="22"/>
          <w:szCs w:val="22"/>
        </w:rPr>
        <w:t xml:space="preserve">) to 14 (most </w:t>
      </w:r>
      <w:r w:rsidR="00251467">
        <w:rPr>
          <w:rFonts w:ascii="Book Antiqua" w:hAnsi="Book Antiqua"/>
          <w:sz w:val="22"/>
          <w:szCs w:val="22"/>
        </w:rPr>
        <w:t>_________________</w:t>
      </w:r>
      <w:r w:rsidRPr="00530852">
        <w:rPr>
          <w:rFonts w:ascii="Book Antiqua" w:hAnsi="Book Antiqua"/>
          <w:sz w:val="22"/>
          <w:szCs w:val="22"/>
        </w:rPr>
        <w:t>).  7 neutral</w:t>
      </w:r>
    </w:p>
    <w:p w:rsidR="00621900" w:rsidRPr="00530852" w:rsidRDefault="00621900" w:rsidP="00621900">
      <w:pPr>
        <w:rPr>
          <w:rFonts w:ascii="Book Antiqua" w:hAnsi="Book Antiqua"/>
          <w:sz w:val="22"/>
          <w:szCs w:val="22"/>
        </w:rPr>
      </w:pPr>
      <w:proofErr w:type="gramStart"/>
      <w:r w:rsidRPr="00530852">
        <w:rPr>
          <w:rFonts w:ascii="Book Antiqua" w:hAnsi="Book Antiqua"/>
          <w:sz w:val="22"/>
          <w:szCs w:val="22"/>
        </w:rPr>
        <w:t>pH</w:t>
      </w:r>
      <w:proofErr w:type="gramEnd"/>
      <w:r w:rsidRPr="00530852">
        <w:rPr>
          <w:rFonts w:ascii="Book Antiqua" w:hAnsi="Book Antiqua"/>
          <w:sz w:val="22"/>
          <w:szCs w:val="22"/>
        </w:rPr>
        <w:t xml:space="preserve"> paper = used to determine pH </w:t>
      </w:r>
    </w:p>
    <w:p w:rsidR="008E0ECA" w:rsidRPr="00530852" w:rsidRDefault="00621900" w:rsidP="00621900">
      <w:pPr>
        <w:rPr>
          <w:rFonts w:ascii="Book Antiqua" w:hAnsi="Book Antiqua"/>
          <w:sz w:val="22"/>
          <w:szCs w:val="22"/>
        </w:rPr>
      </w:pPr>
      <w:r w:rsidRPr="00530852">
        <w:rPr>
          <w:rFonts w:ascii="Book Antiqua" w:hAnsi="Book Antiqua"/>
          <w:color w:val="000099"/>
          <w:sz w:val="22"/>
          <w:szCs w:val="22"/>
        </w:rPr>
        <w:br/>
      </w:r>
      <w:r w:rsidRPr="00530852">
        <w:rPr>
          <w:rFonts w:ascii="Book Antiqua" w:hAnsi="Book Antiqua"/>
          <w:sz w:val="22"/>
          <w:szCs w:val="22"/>
        </w:rPr>
        <w:t xml:space="preserve">    </w:t>
      </w:r>
    </w:p>
    <w:p w:rsidR="008E0ECA" w:rsidRPr="00530852" w:rsidRDefault="008E0ECA">
      <w:pPr>
        <w:rPr>
          <w:rFonts w:ascii="Book Antiqua" w:hAnsi="Book Antiqua"/>
          <w:sz w:val="22"/>
          <w:szCs w:val="22"/>
        </w:rPr>
      </w:pPr>
      <w:r w:rsidRPr="00530852">
        <w:rPr>
          <w:rFonts w:ascii="Book Antiqua" w:hAnsi="Book Antiqua"/>
          <w:b/>
          <w:sz w:val="22"/>
          <w:szCs w:val="22"/>
          <w:u w:val="single"/>
        </w:rPr>
        <w:t>Hypothesis</w:t>
      </w:r>
      <w:r w:rsidRPr="00530852">
        <w:rPr>
          <w:rFonts w:ascii="Book Antiqua" w:hAnsi="Book Antiqua"/>
          <w:sz w:val="22"/>
          <w:szCs w:val="22"/>
        </w:rPr>
        <w:t>:</w:t>
      </w:r>
      <w:r w:rsidR="00621900">
        <w:rPr>
          <w:rFonts w:ascii="Book Antiqua" w:hAnsi="Book Antiqua"/>
          <w:sz w:val="22"/>
          <w:szCs w:val="22"/>
        </w:rPr>
        <w:t xml:space="preserve"> Make </w:t>
      </w:r>
      <w:r w:rsidR="00621900" w:rsidRPr="00251467">
        <w:rPr>
          <w:rFonts w:ascii="Book Antiqua" w:hAnsi="Book Antiqua"/>
          <w:i/>
          <w:sz w:val="22"/>
          <w:szCs w:val="22"/>
        </w:rPr>
        <w:t>predictions</w:t>
      </w:r>
      <w:r w:rsidR="00621900">
        <w:rPr>
          <w:rFonts w:ascii="Book Antiqua" w:hAnsi="Book Antiqua"/>
          <w:sz w:val="22"/>
          <w:szCs w:val="22"/>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7"/>
      </w:tblGrid>
      <w:tr w:rsidR="00251467" w:rsidRPr="00530852" w:rsidTr="00251467">
        <w:trPr>
          <w:trHeight w:val="290"/>
        </w:trPr>
        <w:tc>
          <w:tcPr>
            <w:tcW w:w="4887" w:type="dxa"/>
          </w:tcPr>
          <w:p w:rsidR="00251467" w:rsidRPr="00530852" w:rsidRDefault="00251467">
            <w:pPr>
              <w:rPr>
                <w:rFonts w:ascii="Book Antiqua" w:hAnsi="Book Antiqua"/>
                <w:b/>
                <w:sz w:val="22"/>
                <w:szCs w:val="22"/>
              </w:rPr>
            </w:pPr>
            <w:r w:rsidRPr="00530852">
              <w:rPr>
                <w:rFonts w:ascii="Book Antiqua" w:hAnsi="Book Antiqua"/>
                <w:b/>
                <w:sz w:val="22"/>
                <w:szCs w:val="22"/>
              </w:rPr>
              <w:t>Solution</w:t>
            </w:r>
          </w:p>
        </w:tc>
        <w:tc>
          <w:tcPr>
            <w:tcW w:w="4887" w:type="dxa"/>
          </w:tcPr>
          <w:p w:rsidR="00251467" w:rsidRPr="00530852" w:rsidRDefault="00251467">
            <w:pPr>
              <w:rPr>
                <w:rFonts w:ascii="Book Antiqua" w:hAnsi="Book Antiqua"/>
                <w:b/>
                <w:sz w:val="22"/>
                <w:szCs w:val="22"/>
              </w:rPr>
            </w:pPr>
            <w:r w:rsidRPr="00530852">
              <w:rPr>
                <w:rFonts w:ascii="Book Antiqua" w:hAnsi="Book Antiqua"/>
                <w:b/>
                <w:sz w:val="22"/>
                <w:szCs w:val="22"/>
              </w:rPr>
              <w:t>Acid</w:t>
            </w:r>
            <w:r>
              <w:rPr>
                <w:rFonts w:ascii="Book Antiqua" w:hAnsi="Book Antiqua"/>
                <w:b/>
                <w:sz w:val="22"/>
                <w:szCs w:val="22"/>
              </w:rPr>
              <w:t xml:space="preserve"> (A)</w:t>
            </w:r>
            <w:r w:rsidRPr="00530852">
              <w:rPr>
                <w:rFonts w:ascii="Book Antiqua" w:hAnsi="Book Antiqua"/>
                <w:b/>
                <w:sz w:val="22"/>
                <w:szCs w:val="22"/>
              </w:rPr>
              <w:t xml:space="preserve"> or Base</w:t>
            </w:r>
            <w:r>
              <w:rPr>
                <w:rFonts w:ascii="Book Antiqua" w:hAnsi="Book Antiqua"/>
                <w:b/>
                <w:sz w:val="22"/>
                <w:szCs w:val="22"/>
              </w:rPr>
              <w:t xml:space="preserve"> (B)</w:t>
            </w:r>
            <w:r w:rsidRPr="00530852">
              <w:rPr>
                <w:rFonts w:ascii="Book Antiqua" w:hAnsi="Book Antiqua"/>
                <w:b/>
                <w:sz w:val="22"/>
                <w:szCs w:val="22"/>
              </w:rPr>
              <w:t>?</w:t>
            </w: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Pr>
                <w:rFonts w:ascii="Book Antiqua" w:hAnsi="Book Antiqua"/>
                <w:sz w:val="22"/>
                <w:szCs w:val="22"/>
              </w:rPr>
              <w:t xml:space="preserve">Distilled </w:t>
            </w:r>
            <w:r w:rsidRPr="00530852">
              <w:rPr>
                <w:rFonts w:ascii="Book Antiqua" w:hAnsi="Book Antiqua"/>
                <w:sz w:val="22"/>
                <w:szCs w:val="22"/>
              </w:rPr>
              <w:t>Water</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Coca-Cola</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Ammonia (diluted)</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Bleach (diluted)</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290"/>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Milk</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Maalox</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Vinegar</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07"/>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Orange Juice</w:t>
            </w:r>
          </w:p>
        </w:tc>
        <w:tc>
          <w:tcPr>
            <w:tcW w:w="4887" w:type="dxa"/>
          </w:tcPr>
          <w:p w:rsidR="00251467" w:rsidRPr="00530852" w:rsidRDefault="00251467">
            <w:pPr>
              <w:rPr>
                <w:rFonts w:ascii="Book Antiqua" w:hAnsi="Book Antiqua"/>
                <w:sz w:val="22"/>
                <w:szCs w:val="22"/>
              </w:rPr>
            </w:pPr>
          </w:p>
        </w:tc>
      </w:tr>
      <w:tr w:rsidR="00251467" w:rsidRPr="00530852" w:rsidTr="00251467">
        <w:trPr>
          <w:trHeight w:val="324"/>
        </w:trPr>
        <w:tc>
          <w:tcPr>
            <w:tcW w:w="4887" w:type="dxa"/>
          </w:tcPr>
          <w:p w:rsidR="00251467" w:rsidRPr="00530852" w:rsidRDefault="00251467">
            <w:pPr>
              <w:rPr>
                <w:rFonts w:ascii="Book Antiqua" w:hAnsi="Book Antiqua"/>
                <w:sz w:val="22"/>
                <w:szCs w:val="22"/>
              </w:rPr>
            </w:pPr>
            <w:r w:rsidRPr="00530852">
              <w:rPr>
                <w:rFonts w:ascii="Book Antiqua" w:hAnsi="Book Antiqua"/>
                <w:sz w:val="22"/>
                <w:szCs w:val="22"/>
              </w:rPr>
              <w:t>Baking Soda (in water)</w:t>
            </w:r>
          </w:p>
        </w:tc>
        <w:tc>
          <w:tcPr>
            <w:tcW w:w="4887" w:type="dxa"/>
          </w:tcPr>
          <w:p w:rsidR="00251467" w:rsidRPr="00530852" w:rsidRDefault="00251467">
            <w:pPr>
              <w:rPr>
                <w:rFonts w:ascii="Book Antiqua" w:hAnsi="Book Antiqua"/>
                <w:sz w:val="22"/>
                <w:szCs w:val="22"/>
              </w:rPr>
            </w:pPr>
          </w:p>
        </w:tc>
      </w:tr>
    </w:tbl>
    <w:p w:rsidR="008E0ECA" w:rsidRPr="00530852" w:rsidRDefault="008E0ECA" w:rsidP="00621900">
      <w:pPr>
        <w:rPr>
          <w:rFonts w:ascii="Book Antiqua" w:hAnsi="Book Antiqua"/>
          <w:sz w:val="22"/>
          <w:szCs w:val="22"/>
        </w:rPr>
      </w:pPr>
      <w:r w:rsidRPr="00530852">
        <w:rPr>
          <w:rFonts w:ascii="Book Antiqua" w:hAnsi="Book Antiqua"/>
          <w:sz w:val="22"/>
          <w:szCs w:val="22"/>
        </w:rPr>
        <w:br/>
      </w:r>
      <w:r w:rsidRPr="00530852">
        <w:rPr>
          <w:rFonts w:ascii="Book Antiqua" w:hAnsi="Book Antiqua"/>
          <w:b/>
          <w:sz w:val="22"/>
          <w:szCs w:val="22"/>
          <w:u w:val="single"/>
        </w:rPr>
        <w:t>Procedure and Materials</w:t>
      </w:r>
      <w:r w:rsidRPr="00530852">
        <w:rPr>
          <w:rFonts w:ascii="Book Antiqua" w:hAnsi="Book Antiqua"/>
          <w:sz w:val="22"/>
          <w:szCs w:val="22"/>
        </w:rPr>
        <w:t>:</w:t>
      </w:r>
    </w:p>
    <w:p w:rsidR="008E0ECA" w:rsidRPr="00530852" w:rsidRDefault="008E0ECA">
      <w:pPr>
        <w:rPr>
          <w:rFonts w:ascii="Book Antiqua" w:hAnsi="Book Antiqua"/>
          <w:sz w:val="22"/>
          <w:szCs w:val="22"/>
        </w:rPr>
      </w:pPr>
      <w:r w:rsidRPr="00530852">
        <w:rPr>
          <w:rFonts w:ascii="Book Antiqua" w:hAnsi="Book Antiqua"/>
          <w:sz w:val="22"/>
          <w:szCs w:val="22"/>
        </w:rPr>
        <w:t xml:space="preserve">     </w:t>
      </w:r>
      <w:r w:rsidRPr="00530852">
        <w:rPr>
          <w:rFonts w:ascii="Book Antiqua" w:hAnsi="Book Antiqua"/>
          <w:b/>
          <w:sz w:val="22"/>
          <w:szCs w:val="22"/>
          <w:u w:val="single"/>
        </w:rPr>
        <w:t>Materials</w:t>
      </w:r>
      <w:r w:rsidRPr="00530852">
        <w:rPr>
          <w:rFonts w:ascii="Book Antiqua" w:hAnsi="Book Antiqua"/>
          <w:sz w:val="22"/>
          <w:szCs w:val="22"/>
        </w:rPr>
        <w:t>:</w:t>
      </w:r>
    </w:p>
    <w:p w:rsidR="008E0ECA" w:rsidRPr="00530852" w:rsidRDefault="008E0ECA">
      <w:pPr>
        <w:numPr>
          <w:ilvl w:val="0"/>
          <w:numId w:val="1"/>
        </w:numPr>
        <w:rPr>
          <w:rFonts w:ascii="Book Antiqua" w:hAnsi="Book Antiqua"/>
          <w:sz w:val="22"/>
          <w:szCs w:val="22"/>
        </w:rPr>
      </w:pPr>
      <w:r w:rsidRPr="00530852">
        <w:rPr>
          <w:rFonts w:ascii="Book Antiqua" w:hAnsi="Book Antiqua"/>
          <w:sz w:val="22"/>
          <w:szCs w:val="22"/>
        </w:rPr>
        <w:t>red and blue litmus paper (5 of each, then tear in half)</w:t>
      </w:r>
    </w:p>
    <w:p w:rsidR="008E0ECA" w:rsidRPr="00530852" w:rsidRDefault="008E0ECA">
      <w:pPr>
        <w:numPr>
          <w:ilvl w:val="0"/>
          <w:numId w:val="1"/>
        </w:numPr>
        <w:rPr>
          <w:rFonts w:ascii="Book Antiqua" w:hAnsi="Book Antiqua"/>
          <w:sz w:val="22"/>
          <w:szCs w:val="22"/>
        </w:rPr>
      </w:pPr>
      <w:r w:rsidRPr="00530852">
        <w:rPr>
          <w:rFonts w:ascii="Book Antiqua" w:hAnsi="Book Antiqua"/>
          <w:sz w:val="22"/>
          <w:szCs w:val="22"/>
        </w:rPr>
        <w:t>pH paper (5, tear in half)</w:t>
      </w:r>
    </w:p>
    <w:p w:rsidR="008E0ECA" w:rsidRPr="00530852" w:rsidRDefault="008E0ECA">
      <w:pPr>
        <w:numPr>
          <w:ilvl w:val="0"/>
          <w:numId w:val="1"/>
        </w:numPr>
        <w:rPr>
          <w:rFonts w:ascii="Book Antiqua" w:hAnsi="Book Antiqua"/>
          <w:sz w:val="22"/>
          <w:szCs w:val="22"/>
        </w:rPr>
      </w:pPr>
      <w:r w:rsidRPr="00530852">
        <w:rPr>
          <w:rFonts w:ascii="Book Antiqua" w:hAnsi="Book Antiqua"/>
          <w:sz w:val="22"/>
          <w:szCs w:val="22"/>
        </w:rPr>
        <w:t>forceps</w:t>
      </w:r>
    </w:p>
    <w:p w:rsidR="008E0ECA" w:rsidRPr="00530852" w:rsidRDefault="008E0ECA">
      <w:pPr>
        <w:numPr>
          <w:ilvl w:val="0"/>
          <w:numId w:val="1"/>
        </w:numPr>
        <w:rPr>
          <w:rFonts w:ascii="Book Antiqua" w:hAnsi="Book Antiqua"/>
          <w:sz w:val="22"/>
          <w:szCs w:val="22"/>
        </w:rPr>
      </w:pPr>
      <w:r w:rsidRPr="00530852">
        <w:rPr>
          <w:rFonts w:ascii="Book Antiqua" w:hAnsi="Book Antiqua"/>
          <w:sz w:val="22"/>
          <w:szCs w:val="22"/>
        </w:rPr>
        <w:t>plastic 10 mL wells</w:t>
      </w:r>
    </w:p>
    <w:p w:rsidR="008E0ECA" w:rsidRPr="00530852" w:rsidRDefault="00621900">
      <w:pPr>
        <w:numPr>
          <w:ilvl w:val="0"/>
          <w:numId w:val="1"/>
        </w:numPr>
        <w:rPr>
          <w:rFonts w:ascii="Book Antiqua" w:hAnsi="Book Antiqua"/>
          <w:sz w:val="22"/>
          <w:szCs w:val="22"/>
        </w:rPr>
      </w:pPr>
      <w:r>
        <w:rPr>
          <w:rFonts w:ascii="Book Antiqua" w:hAnsi="Book Antiqua"/>
          <w:sz w:val="22"/>
          <w:szCs w:val="22"/>
        </w:rPr>
        <w:t>Listed solutions at each station</w:t>
      </w:r>
    </w:p>
    <w:p w:rsidR="008E0ECA" w:rsidRPr="00530852" w:rsidRDefault="008E0ECA">
      <w:pPr>
        <w:numPr>
          <w:ilvl w:val="0"/>
          <w:numId w:val="1"/>
        </w:numPr>
        <w:rPr>
          <w:rFonts w:ascii="Book Antiqua" w:hAnsi="Book Antiqua"/>
          <w:sz w:val="22"/>
          <w:szCs w:val="22"/>
        </w:rPr>
      </w:pPr>
      <w:r w:rsidRPr="00530852">
        <w:rPr>
          <w:rFonts w:ascii="Book Antiqua" w:hAnsi="Book Antiqua"/>
          <w:sz w:val="22"/>
          <w:szCs w:val="22"/>
        </w:rPr>
        <w:t>Paper towel</w:t>
      </w:r>
      <w:r w:rsidR="00621900">
        <w:rPr>
          <w:rFonts w:ascii="Book Antiqua" w:hAnsi="Book Antiqua"/>
          <w:sz w:val="22"/>
          <w:szCs w:val="22"/>
        </w:rPr>
        <w:t xml:space="preserve"> at each station</w:t>
      </w:r>
    </w:p>
    <w:p w:rsidR="008E0ECA" w:rsidRPr="00530852" w:rsidRDefault="008E0ECA">
      <w:pPr>
        <w:numPr>
          <w:ilvl w:val="0"/>
          <w:numId w:val="1"/>
        </w:numPr>
        <w:rPr>
          <w:rFonts w:ascii="Book Antiqua" w:hAnsi="Book Antiqua"/>
          <w:sz w:val="22"/>
          <w:szCs w:val="22"/>
        </w:rPr>
      </w:pPr>
      <w:r w:rsidRPr="00530852">
        <w:rPr>
          <w:rFonts w:ascii="Book Antiqua" w:hAnsi="Book Antiqua"/>
          <w:sz w:val="22"/>
          <w:szCs w:val="22"/>
        </w:rPr>
        <w:t>Goggles and apron</w:t>
      </w:r>
    </w:p>
    <w:p w:rsidR="008E0ECA" w:rsidRPr="00530852" w:rsidRDefault="008E0ECA">
      <w:pPr>
        <w:rPr>
          <w:rFonts w:ascii="Book Antiqua" w:hAnsi="Book Antiqua"/>
          <w:sz w:val="22"/>
          <w:szCs w:val="22"/>
        </w:rPr>
      </w:pPr>
    </w:p>
    <w:p w:rsidR="008E0ECA" w:rsidRPr="00530852" w:rsidRDefault="008E0ECA">
      <w:pPr>
        <w:rPr>
          <w:rFonts w:ascii="Book Antiqua" w:hAnsi="Book Antiqua"/>
          <w:sz w:val="22"/>
          <w:szCs w:val="22"/>
        </w:rPr>
      </w:pPr>
      <w:r w:rsidRPr="00530852">
        <w:rPr>
          <w:rFonts w:ascii="Book Antiqua" w:hAnsi="Book Antiqua"/>
          <w:sz w:val="22"/>
          <w:szCs w:val="22"/>
        </w:rPr>
        <w:t xml:space="preserve">     </w:t>
      </w:r>
      <w:r w:rsidRPr="00530852">
        <w:rPr>
          <w:rFonts w:ascii="Book Antiqua" w:hAnsi="Book Antiqua"/>
          <w:b/>
          <w:sz w:val="22"/>
          <w:szCs w:val="22"/>
          <w:u w:val="single"/>
        </w:rPr>
        <w:t>Procedure</w:t>
      </w:r>
      <w:r w:rsidRPr="00530852">
        <w:rPr>
          <w:rFonts w:ascii="Book Antiqua" w:hAnsi="Book Antiqua"/>
          <w:sz w:val="22"/>
          <w:szCs w:val="22"/>
        </w:rPr>
        <w:t>:</w:t>
      </w:r>
    </w:p>
    <w:p w:rsidR="008E0ECA" w:rsidRPr="00530852" w:rsidRDefault="008E0ECA">
      <w:pPr>
        <w:numPr>
          <w:ilvl w:val="0"/>
          <w:numId w:val="2"/>
        </w:numPr>
        <w:rPr>
          <w:rFonts w:ascii="Book Antiqua" w:hAnsi="Book Antiqua"/>
          <w:sz w:val="22"/>
          <w:szCs w:val="22"/>
        </w:rPr>
      </w:pPr>
      <w:r w:rsidRPr="00530852">
        <w:rPr>
          <w:rFonts w:ascii="Book Antiqua" w:hAnsi="Book Antiqua"/>
          <w:sz w:val="22"/>
          <w:szCs w:val="22"/>
        </w:rPr>
        <w:t xml:space="preserve">Go to one of the stations and put </w:t>
      </w:r>
      <w:r w:rsidR="00251467">
        <w:rPr>
          <w:rFonts w:ascii="Book Antiqua" w:hAnsi="Book Antiqua"/>
          <w:sz w:val="22"/>
          <w:szCs w:val="22"/>
        </w:rPr>
        <w:t>~</w:t>
      </w:r>
      <w:r w:rsidRPr="00530852">
        <w:rPr>
          <w:rFonts w:ascii="Book Antiqua" w:hAnsi="Book Antiqua"/>
          <w:sz w:val="22"/>
          <w:szCs w:val="22"/>
        </w:rPr>
        <w:t xml:space="preserve">10 drops of </w:t>
      </w:r>
      <w:r w:rsidR="00251467">
        <w:rPr>
          <w:rFonts w:ascii="Book Antiqua" w:hAnsi="Book Antiqua"/>
          <w:sz w:val="22"/>
          <w:szCs w:val="22"/>
        </w:rPr>
        <w:t>the</w:t>
      </w:r>
      <w:r w:rsidRPr="00530852">
        <w:rPr>
          <w:rFonts w:ascii="Book Antiqua" w:hAnsi="Book Antiqua"/>
          <w:sz w:val="22"/>
          <w:szCs w:val="22"/>
        </w:rPr>
        <w:t xml:space="preserve"> solution into </w:t>
      </w:r>
      <w:r w:rsidR="00251467">
        <w:rPr>
          <w:rFonts w:ascii="Book Antiqua" w:hAnsi="Book Antiqua"/>
          <w:sz w:val="22"/>
          <w:szCs w:val="22"/>
        </w:rPr>
        <w:t xml:space="preserve">three of </w:t>
      </w:r>
      <w:r w:rsidRPr="00530852">
        <w:rPr>
          <w:rFonts w:ascii="Book Antiqua" w:hAnsi="Book Antiqua"/>
          <w:sz w:val="22"/>
          <w:szCs w:val="22"/>
        </w:rPr>
        <w:t>the plastic wells</w:t>
      </w:r>
      <w:r w:rsidR="00251467">
        <w:rPr>
          <w:rFonts w:ascii="Book Antiqua" w:hAnsi="Book Antiqua"/>
          <w:sz w:val="22"/>
          <w:szCs w:val="22"/>
        </w:rPr>
        <w:t>.</w:t>
      </w:r>
    </w:p>
    <w:p w:rsidR="008E0ECA" w:rsidRPr="00530852" w:rsidRDefault="008E0ECA">
      <w:pPr>
        <w:numPr>
          <w:ilvl w:val="0"/>
          <w:numId w:val="2"/>
        </w:numPr>
        <w:rPr>
          <w:rFonts w:ascii="Book Antiqua" w:hAnsi="Book Antiqua"/>
          <w:sz w:val="22"/>
          <w:szCs w:val="22"/>
        </w:rPr>
      </w:pPr>
      <w:r w:rsidRPr="00530852">
        <w:rPr>
          <w:rFonts w:ascii="Book Antiqua" w:hAnsi="Book Antiqua"/>
          <w:sz w:val="22"/>
          <w:szCs w:val="22"/>
        </w:rPr>
        <w:t xml:space="preserve">Test each of the solutions with </w:t>
      </w:r>
      <w:r w:rsidRPr="00406765">
        <w:rPr>
          <w:rFonts w:ascii="Book Antiqua" w:hAnsi="Book Antiqua"/>
          <w:b/>
          <w:sz w:val="22"/>
          <w:szCs w:val="22"/>
        </w:rPr>
        <w:t>red</w:t>
      </w:r>
      <w:r w:rsidRPr="00530852">
        <w:rPr>
          <w:rFonts w:ascii="Book Antiqua" w:hAnsi="Book Antiqua"/>
          <w:sz w:val="22"/>
          <w:szCs w:val="22"/>
        </w:rPr>
        <w:t xml:space="preserve"> and </w:t>
      </w:r>
      <w:r w:rsidRPr="00406765">
        <w:rPr>
          <w:rFonts w:ascii="Book Antiqua" w:hAnsi="Book Antiqua"/>
          <w:b/>
          <w:sz w:val="22"/>
          <w:szCs w:val="22"/>
        </w:rPr>
        <w:t>blue</w:t>
      </w:r>
      <w:r w:rsidRPr="00530852">
        <w:rPr>
          <w:rFonts w:ascii="Book Antiqua" w:hAnsi="Book Antiqua"/>
          <w:sz w:val="22"/>
          <w:szCs w:val="22"/>
        </w:rPr>
        <w:t xml:space="preserve"> litmus paper to determine if the solution is an acid, base, or neutral.  Use the forceps to dip the litmus paper.  After you dip it, place the litmus paper on the paper towel</w:t>
      </w:r>
      <w:r w:rsidR="00621900">
        <w:rPr>
          <w:rFonts w:ascii="Book Antiqua" w:hAnsi="Book Antiqua"/>
          <w:sz w:val="22"/>
          <w:szCs w:val="22"/>
        </w:rPr>
        <w:t xml:space="preserve"> at the station</w:t>
      </w:r>
      <w:r w:rsidRPr="00530852">
        <w:rPr>
          <w:rFonts w:ascii="Book Antiqua" w:hAnsi="Book Antiqua"/>
          <w:sz w:val="22"/>
          <w:szCs w:val="22"/>
        </w:rPr>
        <w:t>.  Record your results.  EACH LITMUS PAPER CAN ONLY BE DIPPED INTO 1 SOLUTION</w:t>
      </w:r>
      <w:r w:rsidR="00621900">
        <w:rPr>
          <w:rFonts w:ascii="Book Antiqua" w:hAnsi="Book Antiqua"/>
          <w:sz w:val="22"/>
          <w:szCs w:val="22"/>
        </w:rPr>
        <w:t>, ONCE.</w:t>
      </w:r>
    </w:p>
    <w:p w:rsidR="008E0ECA" w:rsidRPr="00530852" w:rsidRDefault="008E0ECA">
      <w:pPr>
        <w:numPr>
          <w:ilvl w:val="0"/>
          <w:numId w:val="2"/>
        </w:numPr>
        <w:rPr>
          <w:rFonts w:ascii="Book Antiqua" w:hAnsi="Book Antiqua"/>
          <w:sz w:val="22"/>
          <w:szCs w:val="22"/>
        </w:rPr>
      </w:pPr>
      <w:r w:rsidRPr="00530852">
        <w:rPr>
          <w:rFonts w:ascii="Book Antiqua" w:hAnsi="Book Antiqua"/>
          <w:sz w:val="22"/>
          <w:szCs w:val="22"/>
        </w:rPr>
        <w:lastRenderedPageBreak/>
        <w:t>Test each of the solutions with pH paper to determine its pH.  Use the forceps to dip the pH paper.  After you dip it, place the pH paper on the paper towel.   Compare the color to the color chart on the container to determine the pH.  Record your results.  EACH pH PAPER CAN</w:t>
      </w:r>
      <w:r w:rsidR="00621900">
        <w:rPr>
          <w:rFonts w:ascii="Book Antiqua" w:hAnsi="Book Antiqua"/>
          <w:sz w:val="22"/>
          <w:szCs w:val="22"/>
        </w:rPr>
        <w:t xml:space="preserve"> ONLY BE DIPPED INTO 1 SOLUTION, ONCE.</w:t>
      </w:r>
    </w:p>
    <w:p w:rsidR="008E0ECA" w:rsidRPr="00530852" w:rsidRDefault="008E0ECA">
      <w:pPr>
        <w:numPr>
          <w:ilvl w:val="0"/>
          <w:numId w:val="2"/>
        </w:numPr>
        <w:rPr>
          <w:rFonts w:ascii="Book Antiqua" w:hAnsi="Book Antiqua"/>
          <w:sz w:val="22"/>
          <w:szCs w:val="22"/>
        </w:rPr>
      </w:pPr>
      <w:r w:rsidRPr="00530852">
        <w:rPr>
          <w:rFonts w:ascii="Book Antiqua" w:hAnsi="Book Antiqua"/>
          <w:sz w:val="22"/>
          <w:szCs w:val="22"/>
        </w:rPr>
        <w:t>Dump and rinse</w:t>
      </w:r>
      <w:r w:rsidR="005D0A57">
        <w:rPr>
          <w:rFonts w:ascii="Book Antiqua" w:hAnsi="Book Antiqua"/>
          <w:sz w:val="22"/>
          <w:szCs w:val="22"/>
        </w:rPr>
        <w:t xml:space="preserve"> the plastic wells in the sink. Dispose of papers in trash.</w:t>
      </w:r>
    </w:p>
    <w:p w:rsidR="008E0ECA" w:rsidRPr="00621900" w:rsidRDefault="008E0ECA" w:rsidP="00621900">
      <w:pPr>
        <w:numPr>
          <w:ilvl w:val="0"/>
          <w:numId w:val="2"/>
        </w:numPr>
        <w:rPr>
          <w:rFonts w:ascii="Book Antiqua" w:hAnsi="Book Antiqua"/>
          <w:sz w:val="22"/>
          <w:szCs w:val="22"/>
        </w:rPr>
      </w:pPr>
      <w:r w:rsidRPr="00530852">
        <w:rPr>
          <w:rFonts w:ascii="Book Antiqua" w:hAnsi="Book Antiqua"/>
          <w:sz w:val="22"/>
          <w:szCs w:val="22"/>
        </w:rPr>
        <w:t>Repeat steps 1-</w:t>
      </w:r>
      <w:r w:rsidR="00406765">
        <w:rPr>
          <w:rFonts w:ascii="Book Antiqua" w:hAnsi="Book Antiqua"/>
          <w:sz w:val="22"/>
          <w:szCs w:val="22"/>
        </w:rPr>
        <w:t>4</w:t>
      </w:r>
      <w:r w:rsidRPr="00530852">
        <w:rPr>
          <w:rFonts w:ascii="Book Antiqua" w:hAnsi="Book Antiqua"/>
          <w:sz w:val="22"/>
          <w:szCs w:val="22"/>
        </w:rPr>
        <w:t xml:space="preserve"> for the other</w:t>
      </w:r>
      <w:r w:rsidR="00406765">
        <w:rPr>
          <w:rFonts w:ascii="Book Antiqua" w:hAnsi="Book Antiqua"/>
          <w:sz w:val="22"/>
          <w:szCs w:val="22"/>
        </w:rPr>
        <w:t xml:space="preserve"> </w:t>
      </w:r>
      <w:r w:rsidRPr="00530852">
        <w:rPr>
          <w:rFonts w:ascii="Book Antiqua" w:hAnsi="Book Antiqua"/>
          <w:sz w:val="22"/>
          <w:szCs w:val="22"/>
        </w:rPr>
        <w:t>stations.</w:t>
      </w:r>
      <w:r w:rsidR="005D0A57">
        <w:rPr>
          <w:rFonts w:ascii="Book Antiqua" w:hAnsi="Book Antiqua"/>
          <w:sz w:val="22"/>
          <w:szCs w:val="22"/>
        </w:rPr>
        <w:t xml:space="preserve"> Do not leave a mess behind you!</w:t>
      </w:r>
      <w:bookmarkStart w:id="0" w:name="_GoBack"/>
      <w:bookmarkEnd w:id="0"/>
      <w:r w:rsidRPr="00621900">
        <w:rPr>
          <w:rFonts w:ascii="Book Antiqua" w:hAnsi="Book Antiqua"/>
          <w:sz w:val="22"/>
          <w:szCs w:val="22"/>
        </w:rPr>
        <w:br/>
      </w:r>
    </w:p>
    <w:p w:rsidR="008E0ECA" w:rsidRPr="00530852" w:rsidRDefault="008E0ECA" w:rsidP="00621900">
      <w:pPr>
        <w:ind w:firstLine="1080"/>
        <w:rPr>
          <w:rFonts w:ascii="Book Antiqua" w:hAnsi="Book Antiqua"/>
          <w:sz w:val="22"/>
          <w:szCs w:val="22"/>
        </w:rPr>
      </w:pPr>
      <w:r w:rsidRPr="00530852">
        <w:rPr>
          <w:rFonts w:ascii="Book Antiqua" w:hAnsi="Book Antiqua"/>
          <w:b/>
          <w:sz w:val="22"/>
          <w:szCs w:val="22"/>
          <w:u w:val="single"/>
        </w:rPr>
        <w:t>Data</w:t>
      </w:r>
      <w:r w:rsidRPr="00530852">
        <w:rPr>
          <w:rFonts w:ascii="Book Antiqua" w:hAnsi="Book Antiqua"/>
          <w:sz w:val="22"/>
          <w:szCs w:val="22"/>
        </w:rPr>
        <w:t>:</w:t>
      </w:r>
    </w:p>
    <w:tbl>
      <w:tblPr>
        <w:tblW w:w="102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068"/>
        <w:gridCol w:w="1836"/>
        <w:gridCol w:w="1607"/>
        <w:gridCol w:w="2066"/>
      </w:tblGrid>
      <w:tr w:rsidR="00621900" w:rsidRPr="00530852" w:rsidTr="00621900">
        <w:trPr>
          <w:trHeight w:val="553"/>
        </w:trPr>
        <w:tc>
          <w:tcPr>
            <w:tcW w:w="2663" w:type="dxa"/>
          </w:tcPr>
          <w:p w:rsidR="00621900" w:rsidRPr="00530852" w:rsidRDefault="00621900">
            <w:pPr>
              <w:rPr>
                <w:rFonts w:ascii="Book Antiqua" w:hAnsi="Book Antiqua"/>
                <w:b/>
                <w:sz w:val="22"/>
                <w:szCs w:val="22"/>
              </w:rPr>
            </w:pPr>
            <w:r w:rsidRPr="00530852">
              <w:rPr>
                <w:rFonts w:ascii="Book Antiqua" w:hAnsi="Book Antiqua"/>
                <w:b/>
                <w:sz w:val="22"/>
                <w:szCs w:val="22"/>
              </w:rPr>
              <w:t>Solution</w:t>
            </w:r>
          </w:p>
        </w:tc>
        <w:tc>
          <w:tcPr>
            <w:tcW w:w="2068" w:type="dxa"/>
          </w:tcPr>
          <w:p w:rsidR="00621900" w:rsidRPr="00530852" w:rsidRDefault="00621900">
            <w:pPr>
              <w:rPr>
                <w:rFonts w:ascii="Book Antiqua" w:hAnsi="Book Antiqua"/>
                <w:b/>
                <w:sz w:val="22"/>
                <w:szCs w:val="22"/>
              </w:rPr>
            </w:pPr>
            <w:r w:rsidRPr="00530852">
              <w:rPr>
                <w:rFonts w:ascii="Book Antiqua" w:hAnsi="Book Antiqua"/>
                <w:b/>
                <w:sz w:val="22"/>
                <w:szCs w:val="22"/>
              </w:rPr>
              <w:t>Red litmus</w:t>
            </w:r>
          </w:p>
        </w:tc>
        <w:tc>
          <w:tcPr>
            <w:tcW w:w="1836" w:type="dxa"/>
          </w:tcPr>
          <w:p w:rsidR="00621900" w:rsidRPr="00530852" w:rsidRDefault="00621900">
            <w:pPr>
              <w:rPr>
                <w:rFonts w:ascii="Book Antiqua" w:hAnsi="Book Antiqua"/>
                <w:b/>
                <w:sz w:val="22"/>
                <w:szCs w:val="22"/>
              </w:rPr>
            </w:pPr>
            <w:r w:rsidRPr="00530852">
              <w:rPr>
                <w:rFonts w:ascii="Book Antiqua" w:hAnsi="Book Antiqua"/>
                <w:b/>
                <w:sz w:val="22"/>
                <w:szCs w:val="22"/>
              </w:rPr>
              <w:t>Blue litmus</w:t>
            </w:r>
          </w:p>
        </w:tc>
        <w:tc>
          <w:tcPr>
            <w:tcW w:w="1607" w:type="dxa"/>
          </w:tcPr>
          <w:p w:rsidR="00621900" w:rsidRPr="00530852" w:rsidRDefault="00621900">
            <w:pPr>
              <w:rPr>
                <w:rFonts w:ascii="Book Antiqua" w:hAnsi="Book Antiqua"/>
                <w:b/>
                <w:sz w:val="22"/>
                <w:szCs w:val="22"/>
              </w:rPr>
            </w:pPr>
            <w:r w:rsidRPr="00530852">
              <w:rPr>
                <w:rFonts w:ascii="Book Antiqua" w:hAnsi="Book Antiqua"/>
                <w:b/>
                <w:sz w:val="22"/>
                <w:szCs w:val="22"/>
              </w:rPr>
              <w:t>Acid or Base?</w:t>
            </w:r>
          </w:p>
        </w:tc>
        <w:tc>
          <w:tcPr>
            <w:tcW w:w="2066" w:type="dxa"/>
          </w:tcPr>
          <w:p w:rsidR="00621900" w:rsidRPr="00530852" w:rsidRDefault="00621900">
            <w:pPr>
              <w:rPr>
                <w:rFonts w:ascii="Book Antiqua" w:hAnsi="Book Antiqua"/>
                <w:b/>
                <w:sz w:val="22"/>
                <w:szCs w:val="22"/>
              </w:rPr>
            </w:pPr>
            <w:r w:rsidRPr="00530852">
              <w:rPr>
                <w:rFonts w:ascii="Book Antiqua" w:hAnsi="Book Antiqua"/>
                <w:b/>
                <w:sz w:val="22"/>
                <w:szCs w:val="22"/>
              </w:rPr>
              <w:t>pH using pH paper</w:t>
            </w:r>
          </w:p>
        </w:tc>
      </w:tr>
      <w:tr w:rsidR="00621900" w:rsidRPr="00530852" w:rsidTr="00621900">
        <w:trPr>
          <w:trHeight w:val="28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Water</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28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Coca-Cola</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30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Ammonia (diluted)</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28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Bleach (diluted)</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28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Milk</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269"/>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Maalox</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28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Vinegar</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285"/>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Orange Juice</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r w:rsidR="00621900" w:rsidRPr="00530852" w:rsidTr="00621900">
        <w:trPr>
          <w:trHeight w:val="332"/>
        </w:trPr>
        <w:tc>
          <w:tcPr>
            <w:tcW w:w="2663" w:type="dxa"/>
          </w:tcPr>
          <w:p w:rsidR="00621900" w:rsidRPr="00530852" w:rsidRDefault="00621900">
            <w:pPr>
              <w:rPr>
                <w:rFonts w:ascii="Book Antiqua" w:hAnsi="Book Antiqua"/>
                <w:sz w:val="22"/>
                <w:szCs w:val="22"/>
              </w:rPr>
            </w:pPr>
            <w:r w:rsidRPr="00530852">
              <w:rPr>
                <w:rFonts w:ascii="Book Antiqua" w:hAnsi="Book Antiqua"/>
                <w:sz w:val="22"/>
                <w:szCs w:val="22"/>
              </w:rPr>
              <w:t>Baking Soda (in water)</w:t>
            </w:r>
          </w:p>
        </w:tc>
        <w:tc>
          <w:tcPr>
            <w:tcW w:w="2068" w:type="dxa"/>
          </w:tcPr>
          <w:p w:rsidR="00621900" w:rsidRPr="00530852" w:rsidRDefault="00621900">
            <w:pPr>
              <w:rPr>
                <w:rFonts w:ascii="Book Antiqua" w:hAnsi="Book Antiqua"/>
                <w:sz w:val="22"/>
                <w:szCs w:val="22"/>
              </w:rPr>
            </w:pPr>
          </w:p>
        </w:tc>
        <w:tc>
          <w:tcPr>
            <w:tcW w:w="1836" w:type="dxa"/>
          </w:tcPr>
          <w:p w:rsidR="00621900" w:rsidRPr="00530852" w:rsidRDefault="00621900">
            <w:pPr>
              <w:rPr>
                <w:rFonts w:ascii="Book Antiqua" w:hAnsi="Book Antiqua"/>
                <w:sz w:val="22"/>
                <w:szCs w:val="22"/>
              </w:rPr>
            </w:pPr>
          </w:p>
        </w:tc>
        <w:tc>
          <w:tcPr>
            <w:tcW w:w="1607" w:type="dxa"/>
          </w:tcPr>
          <w:p w:rsidR="00621900" w:rsidRPr="00530852" w:rsidRDefault="00621900">
            <w:pPr>
              <w:rPr>
                <w:rFonts w:ascii="Book Antiqua" w:hAnsi="Book Antiqua"/>
                <w:sz w:val="22"/>
                <w:szCs w:val="22"/>
              </w:rPr>
            </w:pPr>
          </w:p>
        </w:tc>
        <w:tc>
          <w:tcPr>
            <w:tcW w:w="2066" w:type="dxa"/>
          </w:tcPr>
          <w:p w:rsidR="00621900" w:rsidRPr="00530852" w:rsidRDefault="00621900">
            <w:pPr>
              <w:rPr>
                <w:rFonts w:ascii="Book Antiqua" w:hAnsi="Book Antiqua"/>
                <w:sz w:val="22"/>
                <w:szCs w:val="22"/>
              </w:rPr>
            </w:pPr>
          </w:p>
        </w:tc>
      </w:tr>
    </w:tbl>
    <w:p w:rsidR="008E0ECA" w:rsidRPr="00530852" w:rsidRDefault="008E0ECA">
      <w:pPr>
        <w:rPr>
          <w:rFonts w:ascii="Book Antiqua" w:hAnsi="Book Antiqua"/>
          <w:sz w:val="22"/>
          <w:szCs w:val="22"/>
        </w:rPr>
      </w:pPr>
    </w:p>
    <w:p w:rsidR="00621900" w:rsidRPr="00530852" w:rsidRDefault="00621900" w:rsidP="00621900">
      <w:pPr>
        <w:rPr>
          <w:rFonts w:ascii="Book Antiqua" w:hAnsi="Book Antiqua"/>
          <w:sz w:val="22"/>
          <w:szCs w:val="22"/>
        </w:rPr>
      </w:pPr>
      <w:r w:rsidRPr="00530852">
        <w:rPr>
          <w:rFonts w:ascii="Book Antiqua" w:hAnsi="Book Antiqua"/>
          <w:b/>
          <w:sz w:val="22"/>
          <w:szCs w:val="22"/>
          <w:u w:val="single"/>
        </w:rPr>
        <w:t>Analysis Questions</w:t>
      </w:r>
      <w:r w:rsidRPr="00530852">
        <w:rPr>
          <w:rFonts w:ascii="Book Antiqua" w:hAnsi="Book Antiqua"/>
          <w:sz w:val="22"/>
          <w:szCs w:val="22"/>
        </w:rPr>
        <w:t>:</w:t>
      </w:r>
    </w:p>
    <w:tbl>
      <w:tblPr>
        <w:tblpPr w:leftFromText="180" w:rightFromText="180" w:vertAnchor="text" w:horzAnchor="margin" w:tblpXSpec="center" w:tblpY="5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621900" w:rsidRPr="00530852" w:rsidTr="00621900">
        <w:tc>
          <w:tcPr>
            <w:tcW w:w="2952" w:type="dxa"/>
          </w:tcPr>
          <w:p w:rsidR="00621900" w:rsidRPr="00530852" w:rsidRDefault="00621900" w:rsidP="00621900">
            <w:pPr>
              <w:jc w:val="center"/>
              <w:rPr>
                <w:rFonts w:ascii="Book Antiqua" w:hAnsi="Book Antiqua"/>
                <w:sz w:val="22"/>
                <w:szCs w:val="22"/>
              </w:rPr>
            </w:pPr>
            <w:r w:rsidRPr="00530852">
              <w:rPr>
                <w:rFonts w:ascii="Book Antiqua" w:hAnsi="Book Antiqua"/>
                <w:sz w:val="22"/>
                <w:szCs w:val="22"/>
              </w:rPr>
              <w:t>ACIDS</w:t>
            </w:r>
          </w:p>
        </w:tc>
        <w:tc>
          <w:tcPr>
            <w:tcW w:w="2952" w:type="dxa"/>
          </w:tcPr>
          <w:p w:rsidR="00621900" w:rsidRPr="00530852" w:rsidRDefault="00621900" w:rsidP="00621900">
            <w:pPr>
              <w:jc w:val="center"/>
              <w:rPr>
                <w:rFonts w:ascii="Book Antiqua" w:hAnsi="Book Antiqua"/>
                <w:sz w:val="22"/>
                <w:szCs w:val="22"/>
              </w:rPr>
            </w:pPr>
            <w:r w:rsidRPr="00530852">
              <w:rPr>
                <w:rFonts w:ascii="Book Antiqua" w:hAnsi="Book Antiqua"/>
                <w:sz w:val="22"/>
                <w:szCs w:val="22"/>
              </w:rPr>
              <w:t>BASES</w:t>
            </w:r>
          </w:p>
        </w:tc>
        <w:tc>
          <w:tcPr>
            <w:tcW w:w="2952" w:type="dxa"/>
          </w:tcPr>
          <w:p w:rsidR="00621900" w:rsidRPr="00530852" w:rsidRDefault="00621900" w:rsidP="00621900">
            <w:pPr>
              <w:jc w:val="center"/>
              <w:rPr>
                <w:rFonts w:ascii="Book Antiqua" w:hAnsi="Book Antiqua"/>
                <w:sz w:val="22"/>
                <w:szCs w:val="22"/>
              </w:rPr>
            </w:pPr>
            <w:r w:rsidRPr="00530852">
              <w:rPr>
                <w:rFonts w:ascii="Book Antiqua" w:hAnsi="Book Antiqua"/>
                <w:sz w:val="22"/>
                <w:szCs w:val="22"/>
              </w:rPr>
              <w:t>NEUTRAL</w:t>
            </w:r>
          </w:p>
        </w:tc>
      </w:tr>
      <w:tr w:rsidR="00621900" w:rsidRPr="00530852" w:rsidTr="00621900">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r>
      <w:tr w:rsidR="00621900" w:rsidRPr="00530852" w:rsidTr="00621900">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r>
      <w:tr w:rsidR="00621900" w:rsidRPr="00530852" w:rsidTr="00621900">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r>
      <w:tr w:rsidR="00621900" w:rsidRPr="00530852" w:rsidTr="00621900">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r>
      <w:tr w:rsidR="00621900" w:rsidRPr="00530852" w:rsidTr="00621900">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c>
          <w:tcPr>
            <w:tcW w:w="2952" w:type="dxa"/>
          </w:tcPr>
          <w:p w:rsidR="00621900" w:rsidRPr="00530852" w:rsidRDefault="00621900" w:rsidP="00621900">
            <w:pPr>
              <w:rPr>
                <w:rFonts w:ascii="Book Antiqua" w:hAnsi="Book Antiqua"/>
                <w:sz w:val="22"/>
                <w:szCs w:val="22"/>
              </w:rPr>
            </w:pPr>
          </w:p>
        </w:tc>
      </w:tr>
    </w:tbl>
    <w:p w:rsidR="00621900" w:rsidRPr="00530852" w:rsidRDefault="00621900" w:rsidP="00621900">
      <w:pPr>
        <w:numPr>
          <w:ilvl w:val="0"/>
          <w:numId w:val="3"/>
        </w:numPr>
        <w:rPr>
          <w:rFonts w:ascii="Book Antiqua" w:hAnsi="Book Antiqua"/>
          <w:sz w:val="22"/>
          <w:szCs w:val="22"/>
        </w:rPr>
      </w:pPr>
      <w:r w:rsidRPr="00530852">
        <w:rPr>
          <w:rFonts w:ascii="Book Antiqua" w:hAnsi="Book Antiqua"/>
          <w:sz w:val="22"/>
          <w:szCs w:val="22"/>
        </w:rPr>
        <w:t>Fill in the following table by listing which substances were acids, bases, or neutral</w:t>
      </w:r>
      <w:r>
        <w:rPr>
          <w:rFonts w:ascii="Book Antiqua" w:hAnsi="Book Antiqua"/>
          <w:sz w:val="22"/>
          <w:szCs w:val="22"/>
        </w:rPr>
        <w:t>.</w:t>
      </w:r>
      <w:r>
        <w:rPr>
          <w:rFonts w:ascii="Book Antiqua" w:hAnsi="Book Antiqua"/>
          <w:sz w:val="22"/>
          <w:szCs w:val="22"/>
        </w:rPr>
        <w:br/>
      </w:r>
      <w:r>
        <w:rPr>
          <w:rFonts w:ascii="Book Antiqua" w:hAnsi="Book Antiqua"/>
          <w:sz w:val="22"/>
          <w:szCs w:val="22"/>
        </w:rPr>
        <w:br/>
      </w:r>
    </w:p>
    <w:p w:rsidR="00621900" w:rsidRPr="00530852" w:rsidRDefault="00621900" w:rsidP="00621900">
      <w:pPr>
        <w:rPr>
          <w:rFonts w:ascii="Book Antiqua" w:hAnsi="Book Antiqua"/>
          <w:sz w:val="22"/>
          <w:szCs w:val="22"/>
        </w:rPr>
      </w:pPr>
    </w:p>
    <w:p w:rsidR="00621900" w:rsidRPr="00530852" w:rsidRDefault="00621900" w:rsidP="00621900">
      <w:pPr>
        <w:numPr>
          <w:ilvl w:val="0"/>
          <w:numId w:val="3"/>
        </w:numPr>
        <w:rPr>
          <w:rFonts w:ascii="Book Antiqua" w:hAnsi="Book Antiqua"/>
          <w:sz w:val="22"/>
          <w:szCs w:val="22"/>
        </w:rPr>
      </w:pPr>
      <w:r w:rsidRPr="00530852">
        <w:rPr>
          <w:rFonts w:ascii="Book Antiqua" w:hAnsi="Book Antiqua"/>
          <w:sz w:val="22"/>
          <w:szCs w:val="22"/>
        </w:rPr>
        <w:t xml:space="preserve">How can you determine the </w:t>
      </w:r>
      <w:r w:rsidRPr="00406765">
        <w:rPr>
          <w:rFonts w:ascii="Book Antiqua" w:hAnsi="Book Antiqua"/>
          <w:b/>
          <w:sz w:val="22"/>
          <w:szCs w:val="22"/>
        </w:rPr>
        <w:t>strength</w:t>
      </w:r>
      <w:r w:rsidRPr="00530852">
        <w:rPr>
          <w:rFonts w:ascii="Book Antiqua" w:hAnsi="Book Antiqua"/>
          <w:sz w:val="22"/>
          <w:szCs w:val="22"/>
        </w:rPr>
        <w:t xml:space="preserve"> of an acid or base?</w:t>
      </w:r>
    </w:p>
    <w:p w:rsidR="00621900" w:rsidRPr="00530852" w:rsidRDefault="00621900" w:rsidP="00621900">
      <w:pPr>
        <w:ind w:left="720"/>
        <w:rPr>
          <w:rFonts w:ascii="Book Antiqua" w:hAnsi="Book Antiqua"/>
          <w:sz w:val="22"/>
          <w:szCs w:val="22"/>
        </w:rPr>
      </w:pPr>
    </w:p>
    <w:p w:rsidR="00621900" w:rsidRDefault="00621900" w:rsidP="00621900">
      <w:pPr>
        <w:numPr>
          <w:ilvl w:val="0"/>
          <w:numId w:val="3"/>
        </w:numPr>
        <w:rPr>
          <w:rFonts w:ascii="Book Antiqua" w:hAnsi="Book Antiqua"/>
          <w:sz w:val="22"/>
          <w:szCs w:val="22"/>
        </w:rPr>
      </w:pPr>
      <w:r w:rsidRPr="00530852">
        <w:rPr>
          <w:rFonts w:ascii="Book Antiqua" w:hAnsi="Book Antiqua"/>
          <w:sz w:val="22"/>
          <w:szCs w:val="22"/>
        </w:rPr>
        <w:t xml:space="preserve">Discuss the </w:t>
      </w:r>
      <w:r w:rsidRPr="00621900">
        <w:rPr>
          <w:rFonts w:ascii="Book Antiqua" w:hAnsi="Book Antiqua"/>
          <w:b/>
          <w:sz w:val="22"/>
          <w:szCs w:val="22"/>
        </w:rPr>
        <w:t>advantages</w:t>
      </w:r>
      <w:r w:rsidRPr="00530852">
        <w:rPr>
          <w:rFonts w:ascii="Book Antiqua" w:hAnsi="Book Antiqua"/>
          <w:sz w:val="22"/>
          <w:szCs w:val="22"/>
        </w:rPr>
        <w:t xml:space="preserve"> and </w:t>
      </w:r>
      <w:r w:rsidRPr="00621900">
        <w:rPr>
          <w:rFonts w:ascii="Book Antiqua" w:hAnsi="Book Antiqua"/>
          <w:b/>
          <w:sz w:val="22"/>
          <w:szCs w:val="22"/>
        </w:rPr>
        <w:t>disadvantages</w:t>
      </w:r>
      <w:r w:rsidRPr="00530852">
        <w:rPr>
          <w:rFonts w:ascii="Book Antiqua" w:hAnsi="Book Antiqua"/>
          <w:sz w:val="22"/>
          <w:szCs w:val="22"/>
        </w:rPr>
        <w:t xml:space="preserve"> or litmus paper</w:t>
      </w:r>
      <w:r>
        <w:rPr>
          <w:rFonts w:ascii="Book Antiqua" w:hAnsi="Book Antiqua"/>
          <w:sz w:val="22"/>
          <w:szCs w:val="22"/>
        </w:rPr>
        <w:t xml:space="preserve"> and </w:t>
      </w:r>
      <w:r w:rsidRPr="00530852">
        <w:rPr>
          <w:rFonts w:ascii="Book Antiqua" w:hAnsi="Book Antiqua"/>
          <w:sz w:val="22"/>
          <w:szCs w:val="22"/>
        </w:rPr>
        <w:t>pH paper</w:t>
      </w:r>
      <w:r>
        <w:rPr>
          <w:rFonts w:ascii="Book Antiqua" w:hAnsi="Book Antiqua"/>
          <w:sz w:val="22"/>
          <w:szCs w:val="22"/>
        </w:rPr>
        <w:t>.</w:t>
      </w:r>
      <w:r w:rsidRPr="00530852">
        <w:rPr>
          <w:rFonts w:ascii="Book Antiqua" w:hAnsi="Book Antiqua"/>
          <w:sz w:val="22"/>
          <w:szCs w:val="22"/>
        </w:rPr>
        <w:t xml:space="preserve">  </w:t>
      </w:r>
    </w:p>
    <w:p w:rsidR="00621900" w:rsidRDefault="00621900" w:rsidP="00621900">
      <w:pPr>
        <w:pStyle w:val="ListParagraph"/>
        <w:rPr>
          <w:rFonts w:ascii="Book Antiqua" w:hAnsi="Book Antiqua"/>
          <w:sz w:val="22"/>
          <w:szCs w:val="22"/>
        </w:rPr>
      </w:pPr>
    </w:p>
    <w:p w:rsidR="00621900" w:rsidRPr="00530852" w:rsidRDefault="00621900" w:rsidP="00621900">
      <w:pPr>
        <w:numPr>
          <w:ilvl w:val="0"/>
          <w:numId w:val="3"/>
        </w:numPr>
        <w:rPr>
          <w:rFonts w:ascii="Book Antiqua" w:hAnsi="Book Antiqua"/>
          <w:sz w:val="22"/>
          <w:szCs w:val="22"/>
        </w:rPr>
      </w:pPr>
      <w:r w:rsidRPr="00530852">
        <w:rPr>
          <w:rFonts w:ascii="Book Antiqua" w:hAnsi="Book Antiqua"/>
          <w:sz w:val="22"/>
          <w:szCs w:val="22"/>
        </w:rPr>
        <w:t>Which indicator do you think is the best, and why?</w:t>
      </w:r>
    </w:p>
    <w:p w:rsidR="00621900" w:rsidRPr="00530852" w:rsidRDefault="00621900" w:rsidP="00621900">
      <w:pPr>
        <w:rPr>
          <w:rFonts w:ascii="Book Antiqua" w:hAnsi="Book Antiqua"/>
          <w:sz w:val="22"/>
          <w:szCs w:val="22"/>
        </w:rPr>
      </w:pPr>
    </w:p>
    <w:p w:rsidR="00621900" w:rsidRPr="00530852" w:rsidRDefault="00621900" w:rsidP="00621900">
      <w:pPr>
        <w:numPr>
          <w:ilvl w:val="0"/>
          <w:numId w:val="3"/>
        </w:numPr>
        <w:rPr>
          <w:rFonts w:ascii="Book Antiqua" w:hAnsi="Book Antiqua"/>
          <w:sz w:val="22"/>
          <w:szCs w:val="22"/>
        </w:rPr>
      </w:pPr>
      <w:r w:rsidRPr="00530852">
        <w:rPr>
          <w:rFonts w:ascii="Book Antiqua" w:hAnsi="Book Antiqua"/>
          <w:sz w:val="22"/>
          <w:szCs w:val="22"/>
        </w:rPr>
        <w:t xml:space="preserve">You may have seen commercials on TV for Nexium, a drug that is taken to reduce the symptoms of acid reflux disease.  Knowing that this condition is caused by too much acid in the stomach, </w:t>
      </w:r>
    </w:p>
    <w:p w:rsidR="00621900" w:rsidRPr="00530852" w:rsidRDefault="00621900" w:rsidP="00621900">
      <w:pPr>
        <w:pStyle w:val="ListParagraph"/>
        <w:rPr>
          <w:rFonts w:ascii="Book Antiqua" w:hAnsi="Book Antiqua"/>
          <w:sz w:val="22"/>
          <w:szCs w:val="22"/>
        </w:rPr>
      </w:pPr>
      <w:r>
        <w:rPr>
          <w:noProof/>
        </w:rPr>
        <w:drawing>
          <wp:anchor distT="0" distB="0" distL="114300" distR="114300" simplePos="0" relativeHeight="251658240" behindDoc="0" locked="0" layoutInCell="1" allowOverlap="1" wp14:anchorId="43254238" wp14:editId="076A44ED">
            <wp:simplePos x="0" y="0"/>
            <wp:positionH relativeFrom="column">
              <wp:posOffset>5381625</wp:posOffset>
            </wp:positionH>
            <wp:positionV relativeFrom="paragraph">
              <wp:posOffset>38100</wp:posOffset>
            </wp:positionV>
            <wp:extent cx="1184275" cy="651510"/>
            <wp:effectExtent l="0" t="0" r="0" b="0"/>
            <wp:wrapNone/>
            <wp:docPr id="1" name="Picture 1" descr="Image result for nex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nex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275"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900" w:rsidRPr="00530852" w:rsidRDefault="00621900" w:rsidP="00621900">
      <w:pPr>
        <w:numPr>
          <w:ilvl w:val="1"/>
          <w:numId w:val="3"/>
        </w:numPr>
        <w:rPr>
          <w:rFonts w:ascii="Book Antiqua" w:hAnsi="Book Antiqua"/>
          <w:sz w:val="22"/>
          <w:szCs w:val="22"/>
        </w:rPr>
      </w:pPr>
      <w:r w:rsidRPr="00530852">
        <w:rPr>
          <w:rFonts w:ascii="Book Antiqua" w:hAnsi="Book Antiqua"/>
          <w:sz w:val="22"/>
          <w:szCs w:val="22"/>
        </w:rPr>
        <w:t xml:space="preserve">Do you think Nexium would be an acid or a base? </w:t>
      </w:r>
    </w:p>
    <w:p w:rsidR="00621900" w:rsidRPr="00530852" w:rsidRDefault="00621900" w:rsidP="00621900">
      <w:pPr>
        <w:ind w:left="1440"/>
        <w:rPr>
          <w:rFonts w:ascii="Book Antiqua" w:hAnsi="Book Antiqua"/>
          <w:sz w:val="22"/>
          <w:szCs w:val="22"/>
        </w:rPr>
      </w:pPr>
    </w:p>
    <w:p w:rsidR="00621900" w:rsidRPr="00530852" w:rsidRDefault="00621900" w:rsidP="00621900">
      <w:pPr>
        <w:numPr>
          <w:ilvl w:val="1"/>
          <w:numId w:val="3"/>
        </w:numPr>
        <w:rPr>
          <w:rFonts w:ascii="Book Antiqua" w:hAnsi="Book Antiqua"/>
          <w:sz w:val="22"/>
          <w:szCs w:val="22"/>
        </w:rPr>
      </w:pPr>
      <w:r w:rsidRPr="00530852">
        <w:rPr>
          <w:rFonts w:ascii="Book Antiqua" w:hAnsi="Book Antiqua"/>
          <w:sz w:val="22"/>
          <w:szCs w:val="22"/>
        </w:rPr>
        <w:t xml:space="preserve">How would you test it to find out? </w:t>
      </w:r>
    </w:p>
    <w:p w:rsidR="00621900" w:rsidRPr="00530852" w:rsidRDefault="00621900" w:rsidP="00621900">
      <w:pPr>
        <w:rPr>
          <w:rFonts w:ascii="Book Antiqua" w:hAnsi="Book Antiqua"/>
          <w:sz w:val="22"/>
          <w:szCs w:val="22"/>
        </w:rPr>
      </w:pPr>
      <w:r w:rsidRPr="00530852">
        <w:rPr>
          <w:rFonts w:ascii="Book Antiqua" w:hAnsi="Book Antiqua"/>
          <w:sz w:val="22"/>
          <w:szCs w:val="22"/>
        </w:rPr>
        <w:t xml:space="preserve"> </w:t>
      </w:r>
      <w:r>
        <w:rPr>
          <w:rFonts w:ascii="Book Antiqua" w:hAnsi="Book Antiqua"/>
          <w:sz w:val="22"/>
          <w:szCs w:val="22"/>
        </w:rPr>
        <w:br/>
      </w:r>
    </w:p>
    <w:p w:rsidR="00621900" w:rsidRPr="00530852" w:rsidRDefault="00621900" w:rsidP="00621900">
      <w:pPr>
        <w:numPr>
          <w:ilvl w:val="1"/>
          <w:numId w:val="3"/>
        </w:numPr>
        <w:rPr>
          <w:rFonts w:ascii="Book Antiqua" w:hAnsi="Book Antiqua"/>
          <w:sz w:val="22"/>
          <w:szCs w:val="22"/>
        </w:rPr>
      </w:pPr>
      <w:r w:rsidRPr="00530852">
        <w:rPr>
          <w:rFonts w:ascii="Book Antiqua" w:hAnsi="Book Antiqua"/>
          <w:sz w:val="22"/>
          <w:szCs w:val="22"/>
        </w:rPr>
        <w:t>Explain how you think it works to relieve problems caused by too much acid.</w:t>
      </w:r>
    </w:p>
    <w:p w:rsidR="00621900" w:rsidRPr="00530852" w:rsidRDefault="00621900" w:rsidP="00621900">
      <w:pPr>
        <w:rPr>
          <w:rFonts w:ascii="Book Antiqua" w:hAnsi="Book Antiqua"/>
          <w:sz w:val="22"/>
          <w:szCs w:val="22"/>
        </w:rPr>
      </w:pPr>
    </w:p>
    <w:p w:rsidR="008E0ECA" w:rsidRPr="00530852" w:rsidRDefault="008E0ECA">
      <w:pPr>
        <w:rPr>
          <w:rFonts w:ascii="Book Antiqua" w:hAnsi="Book Antiqua"/>
          <w:sz w:val="22"/>
          <w:szCs w:val="22"/>
        </w:rPr>
      </w:pPr>
    </w:p>
    <w:p w:rsidR="008E0ECA" w:rsidRPr="00530852" w:rsidRDefault="008E0ECA" w:rsidP="00621900">
      <w:pPr>
        <w:rPr>
          <w:rFonts w:ascii="Book Antiqua" w:hAnsi="Book Antiqua"/>
          <w:sz w:val="22"/>
          <w:szCs w:val="22"/>
        </w:rPr>
      </w:pPr>
      <w:r w:rsidRPr="00530852">
        <w:rPr>
          <w:rFonts w:ascii="Book Antiqua" w:hAnsi="Book Antiqua"/>
          <w:sz w:val="22"/>
          <w:szCs w:val="22"/>
        </w:rPr>
        <w:br/>
      </w:r>
      <w:r w:rsidRPr="00530852">
        <w:rPr>
          <w:rFonts w:ascii="Book Antiqua" w:hAnsi="Book Antiqua"/>
          <w:sz w:val="22"/>
          <w:szCs w:val="22"/>
        </w:rPr>
        <w:br/>
      </w:r>
    </w:p>
    <w:p w:rsidR="00621900" w:rsidRPr="00530852" w:rsidRDefault="00621900">
      <w:pPr>
        <w:rPr>
          <w:rFonts w:ascii="Book Antiqua" w:hAnsi="Book Antiqua"/>
          <w:sz w:val="22"/>
          <w:szCs w:val="22"/>
        </w:rPr>
      </w:pPr>
    </w:p>
    <w:sectPr w:rsidR="00621900" w:rsidRPr="00530852" w:rsidSect="00530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0E3"/>
    <w:multiLevelType w:val="hybridMultilevel"/>
    <w:tmpl w:val="6F0CA812"/>
    <w:lvl w:ilvl="0" w:tplc="204A2986">
      <w:start w:val="1"/>
      <w:numFmt w:val="decimal"/>
      <w:lvlText w:val="%1)"/>
      <w:lvlJc w:val="left"/>
      <w:pPr>
        <w:tabs>
          <w:tab w:val="num" w:pos="1020"/>
        </w:tabs>
        <w:ind w:left="1020" w:hanging="48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E2D6735"/>
    <w:multiLevelType w:val="hybridMultilevel"/>
    <w:tmpl w:val="038C5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A33B4"/>
    <w:multiLevelType w:val="hybridMultilevel"/>
    <w:tmpl w:val="03C85EB6"/>
    <w:lvl w:ilvl="0" w:tplc="DADA8BF0">
      <w:start w:val="1"/>
      <w:numFmt w:val="decimal"/>
      <w:lvlText w:val="%1)"/>
      <w:lvlJc w:val="left"/>
      <w:pPr>
        <w:tabs>
          <w:tab w:val="num" w:pos="930"/>
        </w:tabs>
        <w:ind w:left="930" w:hanging="4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CA"/>
    <w:rsid w:val="00251467"/>
    <w:rsid w:val="00406765"/>
    <w:rsid w:val="00530852"/>
    <w:rsid w:val="005D0A57"/>
    <w:rsid w:val="005F6991"/>
    <w:rsid w:val="00621900"/>
    <w:rsid w:val="008E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0ECA"/>
    <w:pPr>
      <w:ind w:left="720"/>
    </w:pPr>
  </w:style>
  <w:style w:type="paragraph" w:styleId="BalloonText">
    <w:name w:val="Balloon Text"/>
    <w:basedOn w:val="Normal"/>
    <w:link w:val="BalloonTextChar"/>
    <w:rsid w:val="00621900"/>
    <w:rPr>
      <w:rFonts w:ascii="Tahoma" w:hAnsi="Tahoma" w:cs="Tahoma"/>
      <w:sz w:val="16"/>
      <w:szCs w:val="16"/>
    </w:rPr>
  </w:style>
  <w:style w:type="character" w:customStyle="1" w:styleId="BalloonTextChar">
    <w:name w:val="Balloon Text Char"/>
    <w:basedOn w:val="DefaultParagraphFont"/>
    <w:link w:val="BalloonText"/>
    <w:rsid w:val="00621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0ECA"/>
    <w:pPr>
      <w:ind w:left="720"/>
    </w:pPr>
  </w:style>
  <w:style w:type="paragraph" w:styleId="BalloonText">
    <w:name w:val="Balloon Text"/>
    <w:basedOn w:val="Normal"/>
    <w:link w:val="BalloonTextChar"/>
    <w:rsid w:val="00621900"/>
    <w:rPr>
      <w:rFonts w:ascii="Tahoma" w:hAnsi="Tahoma" w:cs="Tahoma"/>
      <w:sz w:val="16"/>
      <w:szCs w:val="16"/>
    </w:rPr>
  </w:style>
  <w:style w:type="character" w:customStyle="1" w:styleId="BalloonTextChar">
    <w:name w:val="Balloon Text Char"/>
    <w:basedOn w:val="DefaultParagraphFont"/>
    <w:link w:val="BalloonText"/>
    <w:rsid w:val="00621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Litmus and pH Paper Testing</vt:lpstr>
    </vt:vector>
  </TitlesOfParts>
  <Company>Shaker Heights City Schools</Company>
  <LinksUpToDate>false</LinksUpToDate>
  <CharactersWithSpaces>2839</CharactersWithSpaces>
  <SharedDoc>false</SharedDoc>
  <HLinks>
    <vt:vector size="6" baseType="variant">
      <vt:variant>
        <vt:i4>589905</vt:i4>
      </vt:variant>
      <vt:variant>
        <vt:i4>3190</vt:i4>
      </vt:variant>
      <vt:variant>
        <vt:i4>1029</vt:i4>
      </vt:variant>
      <vt:variant>
        <vt:i4>1</vt:i4>
      </vt:variant>
      <vt:variant>
        <vt:lpwstr>http://www.calsafety.com/calsafety/images/itemslarge/213.jpg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Litmus and pH Paper Testing</dc:title>
  <dc:creator>Kevin Takeuchi</dc:creator>
  <cp:lastModifiedBy>Perry, Juliet</cp:lastModifiedBy>
  <cp:revision>4</cp:revision>
  <cp:lastPrinted>2017-05-08T17:26:00Z</cp:lastPrinted>
  <dcterms:created xsi:type="dcterms:W3CDTF">2017-04-19T18:01:00Z</dcterms:created>
  <dcterms:modified xsi:type="dcterms:W3CDTF">2018-05-15T11:48:00Z</dcterms:modified>
</cp:coreProperties>
</file>